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EE" w:rsidRDefault="00931FEE" w:rsidP="00931FE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Вопросы на проверку остаточных знаний </w:t>
      </w:r>
    </w:p>
    <w:p w:rsidR="00D62673" w:rsidRDefault="00931FEE" w:rsidP="00931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</w:p>
    <w:p w:rsidR="00931FEE" w:rsidRDefault="00931FEE" w:rsidP="00931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построения инфокоммуникационных систем и сетей» </w:t>
      </w:r>
    </w:p>
    <w:p w:rsidR="00931FEE" w:rsidRDefault="00931FEE" w:rsidP="00931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</w:t>
      </w:r>
    </w:p>
    <w:p w:rsidR="00931FEE" w:rsidRDefault="00931FEE" w:rsidP="00931FEE">
      <w:pPr>
        <w:jc w:val="center"/>
        <w:rPr>
          <w:rFonts w:ascii="Times New Roman" w:hAnsi="Times New Roman"/>
          <w:sz w:val="24"/>
          <w:szCs w:val="24"/>
        </w:rPr>
      </w:pP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орган по разработке международных стандартов?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системы связи называются открытыми?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уровней включает эталонная модель взаимодействия открытых систем (</w:t>
      </w:r>
      <w:r>
        <w:rPr>
          <w:rFonts w:ascii="Times New Roman" w:hAnsi="Times New Roman"/>
          <w:sz w:val="24"/>
          <w:szCs w:val="24"/>
          <w:lang w:val="en-US"/>
        </w:rPr>
        <w:t>OSI</w:t>
      </w:r>
      <w:r>
        <w:rPr>
          <w:rFonts w:ascii="Times New Roman" w:hAnsi="Times New Roman"/>
          <w:sz w:val="24"/>
          <w:szCs w:val="24"/>
        </w:rPr>
        <w:t>)?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уровней передачи различают?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графическое изображение уровней в канале передачи?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сигнал, получающейся на выходе преобразователя сообщения?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несколько первичных сигналов?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параметры сигнала могут служить информационными, т.е. отображающими передаваемое сообщение?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средняя мощность первичного сигнала?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динамический диапазон первичного сигнала?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пик-фактор первичного сигнала?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канал тональной частоты?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основной цифровой канал?</w:t>
      </w:r>
    </w:p>
    <w:p w:rsidR="00931FEE" w:rsidRDefault="00931FEE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методы оценки качества канала?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амплитудно-частотной характеристики.</w:t>
      </w:r>
    </w:p>
    <w:p w:rsidR="00092849" w:rsidRDefault="00092849" w:rsidP="000928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фазо-частотной характеристики.</w:t>
      </w:r>
    </w:p>
    <w:p w:rsidR="00092849" w:rsidRDefault="00092849" w:rsidP="000928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амплитудной характеристики.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условия неискаженной передачи сигнала.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частота дискретизации речевого сигнала?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симплексная и дуплексная связь?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организовать двухстороннюю связь?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требования предъявляют к развязывающим устройствам?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запас устойчивости двухстороннего канала?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системы передачи называются аддитивными?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групповой сигнал?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ортогональные сигналы?</w:t>
      </w:r>
    </w:p>
    <w:p w:rsidR="00092849" w:rsidRDefault="00092849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с каким разделением каналов строятся на основе переносчиков в виде </w:t>
      </w:r>
      <w:r w:rsidR="00AD38F8">
        <w:rPr>
          <w:rFonts w:ascii="Times New Roman" w:hAnsi="Times New Roman"/>
          <w:sz w:val="24"/>
          <w:szCs w:val="24"/>
        </w:rPr>
        <w:t>последовательности импульсов, неперекрывающихся во времени?</w:t>
      </w:r>
    </w:p>
    <w:p w:rsid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сигналы являются переносчиками в системах с частотным разделением каналов?</w:t>
      </w:r>
    </w:p>
    <w:p w:rsid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формируются канальные сигналы в системах с ЧРК?</w:t>
      </w:r>
    </w:p>
    <w:p w:rsid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в системах с ЧРК вводят защитный интервал?</w:t>
      </w:r>
    </w:p>
    <w:p w:rsid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Нарисуйте спектр амплитудно-модулированного сигнала?</w:t>
      </w:r>
    </w:p>
    <w:p w:rsidR="00AD38F8" w:rsidRP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существуют </w:t>
      </w:r>
      <w:r w:rsidRPr="00AD38F8">
        <w:rPr>
          <w:rFonts w:ascii="Times New Roman" w:hAnsi="Times New Roman"/>
          <w:color w:val="000000"/>
          <w:sz w:val="24"/>
          <w:szCs w:val="24"/>
        </w:rPr>
        <w:t>методы передачи AM сигналов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AD38F8" w:rsidRP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методы формирования ОБП?</w:t>
      </w:r>
    </w:p>
    <w:p w:rsidR="00AD38F8" w:rsidRP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виды модуляции объединены под общим названием «угловая модуляция»?</w:t>
      </w:r>
    </w:p>
    <w:p w:rsidR="00AD38F8" w:rsidRP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виды модуляции используются в системах с ВРК?</w:t>
      </w:r>
    </w:p>
    <w:p w:rsidR="00AD38F8" w:rsidRP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 возникновения шумов квантования.</w:t>
      </w:r>
    </w:p>
    <w:p w:rsidR="00AD38F8" w:rsidRPr="00AD38F8" w:rsidRDefault="00AD38F8" w:rsidP="00AD3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 возникновения шумов ограничения.</w:t>
      </w:r>
    </w:p>
    <w:p w:rsidR="00AD38F8" w:rsidRDefault="00AD38F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Какие виды синхронизации используются в цифровых системах передачи?</w:t>
      </w:r>
    </w:p>
    <w:p w:rsidR="00AD38F8" w:rsidRDefault="00A22AA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регенерации цифровых сигналов.</w:t>
      </w:r>
    </w:p>
    <w:p w:rsidR="00A22AA8" w:rsidRDefault="00A22AA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разностных методов кодирования.</w:t>
      </w:r>
    </w:p>
    <w:p w:rsidR="00A22AA8" w:rsidRDefault="00A22AA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выбирается частота дискретизации при дельта-модуляции?</w:t>
      </w:r>
    </w:p>
    <w:p w:rsidR="00A22AA8" w:rsidRDefault="00A22AA8" w:rsidP="00931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виды искажений, возникающие при использовании дельта-модуляции.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719" w:rsidRDefault="000B3719" w:rsidP="000B3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Неидеальность амплитудной характеристики канала приводит к появлению: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линейных искажений;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нелинейных искажений;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линейных и нелинейных искажений одновременно;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приводит к появлению искажений.</w:t>
      </w:r>
    </w:p>
    <w:p w:rsidR="000B3719" w:rsidRPr="000079CD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>Правильный ответ б).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719" w:rsidRDefault="000B3719" w:rsidP="000B3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передаваемой полосой частот первичного сигнала называют: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диапазон частот, в пределах которого сосредоточена основная энергия сигнала (не менее 90%);</w:t>
      </w:r>
    </w:p>
    <w:p w:rsidR="000B3719" w:rsidRDefault="000B3719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079CD">
        <w:rPr>
          <w:rFonts w:ascii="Times New Roman" w:hAnsi="Times New Roman"/>
          <w:sz w:val="24"/>
          <w:szCs w:val="24"/>
        </w:rPr>
        <w:t>диапазон частот, в пределах которого сосредоточено 50% энергии сигнала;</w:t>
      </w:r>
    </w:p>
    <w:p w:rsidR="000079CD" w:rsidRDefault="000079CD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диапазон частот, в пределах которого сосредоточена вся энергия сигнала;</w:t>
      </w:r>
    </w:p>
    <w:p w:rsidR="000079CD" w:rsidRDefault="000079CD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диапазон частот, верхняя частота которого не превышает 10 кГц.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79CD" w:rsidRDefault="000079CD" w:rsidP="00007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79CD">
        <w:rPr>
          <w:rFonts w:ascii="Times New Roman" w:hAnsi="Times New Roman"/>
          <w:sz w:val="24"/>
          <w:szCs w:val="24"/>
        </w:rPr>
        <w:t>Высший уровень эталонной модели взаимодействия открытых систем: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физический;</w:t>
      </w:r>
    </w:p>
    <w:p w:rsidR="000079CD" w:rsidRP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сеансовый;</w:t>
      </w:r>
    </w:p>
    <w:p w:rsidR="000079CD" w:rsidRDefault="000079CD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пользовательский;</w:t>
      </w:r>
    </w:p>
    <w:p w:rsidR="000079CD" w:rsidRDefault="000079CD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канальный.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79CD" w:rsidRDefault="000079CD" w:rsidP="00007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79CD">
        <w:rPr>
          <w:rFonts w:ascii="Times New Roman" w:hAnsi="Times New Roman"/>
          <w:sz w:val="24"/>
          <w:szCs w:val="24"/>
        </w:rPr>
        <w:t>Условия возможности передачи сигнала по каналу можно представить в виде: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k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0079CD">
        <w:rPr>
          <w:rFonts w:ascii="Times New Roman" w:hAnsi="Times New Roman"/>
          <w:sz w:val="24"/>
          <w:szCs w:val="24"/>
          <w:lang w:val="en-US"/>
        </w:rPr>
        <w:t>≥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;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k</w:t>
      </w:r>
      <w:r w:rsidRPr="000079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≤</w:t>
      </w:r>
      <w:r w:rsidRPr="000079CD">
        <w:rPr>
          <w:rFonts w:ascii="Times New Roman" w:hAnsi="Times New Roman"/>
          <w:sz w:val="24"/>
          <w:szCs w:val="24"/>
        </w:rPr>
        <w:t xml:space="preserve">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;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k</w:t>
      </w:r>
      <w:r w:rsidRPr="000079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  <w:r w:rsidRPr="000079CD">
        <w:rPr>
          <w:rFonts w:ascii="Times New Roman" w:hAnsi="Times New Roman"/>
          <w:sz w:val="24"/>
          <w:szCs w:val="24"/>
        </w:rPr>
        <w:t xml:space="preserve">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;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k</w:t>
      </w:r>
      <w:r w:rsidRPr="000079CD">
        <w:rPr>
          <w:rFonts w:ascii="Times New Roman" w:hAnsi="Times New Roman"/>
          <w:sz w:val="16"/>
          <w:szCs w:val="16"/>
        </w:rPr>
        <w:t xml:space="preserve"> </w:t>
      </w:r>
      <w:r w:rsidRPr="000079CD">
        <w:rPr>
          <w:rFonts w:ascii="Times New Roman" w:hAnsi="Times New Roman"/>
          <w:sz w:val="24"/>
          <w:szCs w:val="24"/>
        </w:rPr>
        <w:t xml:space="preserve">&lt; </w:t>
      </w:r>
      <w:r w:rsidRPr="000079C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079CD">
        <w:rPr>
          <w:rFonts w:ascii="Times New Roman" w:hAnsi="Times New Roman"/>
          <w:i/>
          <w:sz w:val="16"/>
          <w:szCs w:val="16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0079CD" w:rsidRDefault="000079CD" w:rsidP="0000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9CD" w:rsidRDefault="0071318D" w:rsidP="00007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передаваемая полоса частот телефонного сигнала равна: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1318D">
        <w:rPr>
          <w:rFonts w:ascii="Times New Roman" w:hAnsi="Times New Roman"/>
          <w:i/>
          <w:sz w:val="24"/>
          <w:szCs w:val="24"/>
        </w:rPr>
        <w:t>∆</w:t>
      </w:r>
      <w:r w:rsidRPr="0071318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18D">
        <w:rPr>
          <w:rFonts w:ascii="Times New Roman" w:hAnsi="Times New Roman"/>
          <w:i/>
          <w:sz w:val="16"/>
          <w:szCs w:val="16"/>
          <w:lang w:val="en-US"/>
        </w:rPr>
        <w:t>T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= 0</w:t>
      </w:r>
      <w:r>
        <w:rPr>
          <w:rFonts w:ascii="Times New Roman" w:hAnsi="Times New Roman"/>
          <w:sz w:val="24"/>
          <w:szCs w:val="24"/>
        </w:rPr>
        <w:t>,05…20 кГц;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1318D">
        <w:rPr>
          <w:rFonts w:ascii="Times New Roman" w:hAnsi="Times New Roman"/>
          <w:i/>
          <w:sz w:val="24"/>
          <w:szCs w:val="24"/>
        </w:rPr>
        <w:t>∆</w:t>
      </w:r>
      <w:r w:rsidRPr="0071318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18D">
        <w:rPr>
          <w:rFonts w:ascii="Times New Roman" w:hAnsi="Times New Roman"/>
          <w:i/>
          <w:sz w:val="16"/>
          <w:szCs w:val="16"/>
          <w:lang w:val="en-US"/>
        </w:rPr>
        <w:t>T</w:t>
      </w:r>
      <w:r w:rsidRPr="0071318D">
        <w:rPr>
          <w:rFonts w:ascii="Times New Roman" w:hAnsi="Times New Roman"/>
          <w:sz w:val="16"/>
          <w:szCs w:val="16"/>
        </w:rPr>
        <w:t xml:space="preserve"> </w:t>
      </w:r>
      <w:r w:rsidRPr="0071318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1…4 кГц;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1318D">
        <w:rPr>
          <w:rFonts w:ascii="Times New Roman" w:hAnsi="Times New Roman"/>
          <w:i/>
          <w:sz w:val="24"/>
          <w:szCs w:val="24"/>
        </w:rPr>
        <w:t>∆</w:t>
      </w:r>
      <w:r w:rsidRPr="0071318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18D">
        <w:rPr>
          <w:rFonts w:ascii="Times New Roman" w:hAnsi="Times New Roman"/>
          <w:i/>
          <w:sz w:val="16"/>
          <w:szCs w:val="16"/>
          <w:lang w:val="en-US"/>
        </w:rPr>
        <w:t>T</w:t>
      </w:r>
      <w:r w:rsidRPr="0071318D">
        <w:rPr>
          <w:rFonts w:ascii="Times New Roman" w:hAnsi="Times New Roman"/>
          <w:sz w:val="16"/>
          <w:szCs w:val="16"/>
        </w:rPr>
        <w:t xml:space="preserve"> </w:t>
      </w:r>
      <w:r w:rsidRPr="0071318D">
        <w:rPr>
          <w:rFonts w:ascii="Times New Roman" w:hAnsi="Times New Roman"/>
          <w:sz w:val="24"/>
          <w:szCs w:val="24"/>
        </w:rPr>
        <w:t>= 0</w:t>
      </w:r>
      <w:r>
        <w:rPr>
          <w:rFonts w:ascii="Times New Roman" w:hAnsi="Times New Roman"/>
          <w:sz w:val="24"/>
          <w:szCs w:val="24"/>
        </w:rPr>
        <w:t>,3…3,4 кГц;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1318D">
        <w:rPr>
          <w:rFonts w:ascii="Times New Roman" w:hAnsi="Times New Roman"/>
          <w:i/>
          <w:sz w:val="24"/>
          <w:szCs w:val="24"/>
        </w:rPr>
        <w:t>∆</w:t>
      </w:r>
      <w:r w:rsidRPr="0071318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18D">
        <w:rPr>
          <w:rFonts w:ascii="Times New Roman" w:hAnsi="Times New Roman"/>
          <w:i/>
          <w:sz w:val="16"/>
          <w:szCs w:val="16"/>
          <w:lang w:val="en-US"/>
        </w:rPr>
        <w:t>T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= 0</w:t>
      </w:r>
      <w:r>
        <w:rPr>
          <w:rFonts w:ascii="Times New Roman" w:hAnsi="Times New Roman"/>
          <w:sz w:val="24"/>
          <w:szCs w:val="24"/>
        </w:rPr>
        <w:t>, 5…10 кГц.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318D" w:rsidRDefault="0071318D" w:rsidP="007131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-разрядного двоичного кода можно закодировать число уровней квантования </w:t>
      </w:r>
      <w:r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равное: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/>
          <w:i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= 2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log</w:t>
      </w:r>
      <w:r w:rsidRPr="007131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</w:rPr>
        <w:t>;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131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71318D">
        <w:rPr>
          <w:rFonts w:ascii="Times New Roman" w:hAnsi="Times New Roman"/>
          <w:sz w:val="24"/>
          <w:szCs w:val="24"/>
        </w:rPr>
        <w:t>2</w:t>
      </w:r>
      <w:r w:rsidRPr="0071318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71318D" w:rsidRDefault="0071318D" w:rsidP="007131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318D" w:rsidRPr="0071318D" w:rsidRDefault="0071318D" w:rsidP="007131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318D">
        <w:rPr>
          <w:rFonts w:ascii="Times New Roman" w:hAnsi="Times New Roman"/>
          <w:sz w:val="24"/>
          <w:szCs w:val="24"/>
        </w:rPr>
        <w:t>Выберите таблицу, соответствующую натуральному коду.</w:t>
      </w:r>
    </w:p>
    <w:p w:rsidR="0071318D" w:rsidRPr="0071318D" w:rsidRDefault="002F49BC" w:rsidP="007131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D4E">
        <w:rPr>
          <w:noProof/>
          <w:color w:val="000000"/>
          <w:lang w:eastAsia="ru-RU"/>
        </w:rPr>
        <w:drawing>
          <wp:inline distT="0" distB="0" distL="0" distR="0">
            <wp:extent cx="1943100" cy="2990850"/>
            <wp:effectExtent l="0" t="0" r="0" b="0"/>
            <wp:docPr id="1" name="Рисунок 1" descr="img-UL8j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UL8jj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" b="8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0079CD" w:rsidRPr="000079CD" w:rsidRDefault="000079CD" w:rsidP="000B3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719" w:rsidRDefault="008C3DEA" w:rsidP="008C3D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дифференциальной импульсно-кодовой модуляции (ДИКМ) позволяет: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увеличить разрядность кодовой комбинации;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расширить полосу пропускания канала;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увеличить шумы квантования;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уменьшить разрядность кодовой комбинации.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3DEA" w:rsidRPr="008C3DEA" w:rsidRDefault="008C3DEA" w:rsidP="008C3D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C3DEA">
        <w:rPr>
          <w:rFonts w:ascii="Times New Roman" w:hAnsi="Times New Roman"/>
          <w:sz w:val="24"/>
          <w:szCs w:val="24"/>
        </w:rPr>
        <w:t>Единицы измерений уровней передачи: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дБ;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Вт.</w:t>
      </w:r>
    </w:p>
    <w:p w:rsidR="008C3DEA" w:rsidRPr="000079CD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>Правильный ответ б).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DEA" w:rsidRDefault="008C3DEA" w:rsidP="008C3D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сигнал не относится к первичным: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телевизионный;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телеграфный;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речевой;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амплитудно-модулированный.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DEA" w:rsidRDefault="008C3DEA" w:rsidP="008C3D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какой операции первичный сигнал преобразуется во вторичный: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усиление;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дискретизация;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модуляция;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квантование.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8C3DEA" w:rsidRDefault="008C3DEA" w:rsidP="008C3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DEA" w:rsidRPr="004B5BCA" w:rsidRDefault="004B5BCA" w:rsidP="008C3D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Наименьшая полоса частот, отводимая для </w:t>
      </w:r>
      <w:r w:rsidRPr="004B5BCA">
        <w:rPr>
          <w:rFonts w:ascii="Times New Roman" w:hAnsi="Times New Roman"/>
          <w:color w:val="000000"/>
          <w:sz w:val="24"/>
          <w:szCs w:val="24"/>
        </w:rPr>
        <w:t>одного канального сигнала</w:t>
      </w:r>
      <w:r>
        <w:rPr>
          <w:rFonts w:ascii="Times New Roman" w:hAnsi="Times New Roman"/>
          <w:color w:val="000000"/>
          <w:sz w:val="24"/>
          <w:szCs w:val="24"/>
        </w:rPr>
        <w:t>, требуется при передаче АМ сигналов: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двух боковых и несущей;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двух боковых;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одной боковой и несущей;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одной боковой полосы.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BCA" w:rsidRDefault="004B5BCA" w:rsidP="004B5B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модуляции является наименее помехоустойчивым: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амплитудная модуляция;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частотная модуляция;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фазовая модуляция.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BCA" w:rsidRDefault="004B5BCA" w:rsidP="004B5B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определяется частота дискретизации сигнала, согласно теореме Котельникова: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4B5BCA">
        <w:rPr>
          <w:rFonts w:ascii="Times New Roman" w:hAnsi="Times New Roman"/>
          <w:sz w:val="16"/>
          <w:szCs w:val="16"/>
        </w:rPr>
        <w:t xml:space="preserve">д </w:t>
      </w:r>
      <w:r w:rsidRPr="004B5BCA">
        <w:rPr>
          <w:rFonts w:ascii="Times New Roman" w:hAnsi="Times New Roman"/>
          <w:sz w:val="24"/>
          <w:szCs w:val="24"/>
        </w:rPr>
        <w:t xml:space="preserve">≥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4B5BCA">
        <w:rPr>
          <w:rFonts w:ascii="Times New Roman" w:hAnsi="Times New Roman"/>
          <w:sz w:val="16"/>
          <w:szCs w:val="16"/>
        </w:rPr>
        <w:t>д</w:t>
      </w:r>
      <w:r w:rsidRPr="000079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≤</w:t>
      </w:r>
      <w:r w:rsidRPr="00007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36FA0">
        <w:rPr>
          <w:rFonts w:ascii="Times New Roman" w:hAnsi="Times New Roman"/>
          <w:i/>
          <w:sz w:val="24"/>
          <w:szCs w:val="24"/>
          <w:lang w:val="en-US"/>
        </w:rPr>
        <w:t>F</w:t>
      </w:r>
      <w:r w:rsidR="00D36FA0" w:rsidRPr="004B5BCA">
        <w:rPr>
          <w:rFonts w:ascii="Times New Roman" w:hAnsi="Times New Roman"/>
          <w:sz w:val="16"/>
          <w:szCs w:val="16"/>
        </w:rPr>
        <w:t>д</w:t>
      </w:r>
      <w:r w:rsidR="00D36FA0">
        <w:rPr>
          <w:rFonts w:ascii="Times New Roman" w:hAnsi="Times New Roman"/>
          <w:sz w:val="24"/>
          <w:szCs w:val="24"/>
        </w:rPr>
        <w:t xml:space="preserve"> =</w:t>
      </w:r>
      <w:r w:rsidRPr="000079CD">
        <w:rPr>
          <w:rFonts w:ascii="Times New Roman" w:hAnsi="Times New Roman"/>
          <w:sz w:val="24"/>
          <w:szCs w:val="24"/>
        </w:rPr>
        <w:t xml:space="preserve"> </w:t>
      </w:r>
      <w:r w:rsidR="00D36FA0">
        <w:rPr>
          <w:rFonts w:ascii="Times New Roman" w:hAnsi="Times New Roman"/>
          <w:i/>
          <w:sz w:val="24"/>
          <w:szCs w:val="24"/>
          <w:lang w:val="en-US"/>
        </w:rPr>
        <w:t>F</w:t>
      </w:r>
      <w:r w:rsidR="00D36FA0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36FA0">
        <w:rPr>
          <w:rFonts w:ascii="Times New Roman" w:hAnsi="Times New Roman"/>
          <w:i/>
          <w:sz w:val="24"/>
          <w:szCs w:val="24"/>
          <w:lang w:val="en-US"/>
        </w:rPr>
        <w:t>F</w:t>
      </w:r>
      <w:r w:rsidR="00D36FA0" w:rsidRPr="004B5BCA">
        <w:rPr>
          <w:rFonts w:ascii="Times New Roman" w:hAnsi="Times New Roman"/>
          <w:sz w:val="16"/>
          <w:szCs w:val="16"/>
        </w:rPr>
        <w:t>д</w:t>
      </w:r>
      <w:r w:rsidR="00D36FA0" w:rsidRPr="000079CD">
        <w:rPr>
          <w:rFonts w:ascii="Times New Roman" w:hAnsi="Times New Roman"/>
          <w:sz w:val="24"/>
          <w:szCs w:val="24"/>
        </w:rPr>
        <w:t xml:space="preserve"> </w:t>
      </w:r>
      <w:r w:rsidR="00D36FA0">
        <w:rPr>
          <w:rFonts w:ascii="Times New Roman" w:hAnsi="Times New Roman"/>
          <w:sz w:val="24"/>
          <w:szCs w:val="24"/>
        </w:rPr>
        <w:t>=</w:t>
      </w:r>
      <w:r w:rsidRPr="000079CD">
        <w:rPr>
          <w:rFonts w:ascii="Times New Roman" w:hAnsi="Times New Roman"/>
          <w:sz w:val="24"/>
          <w:szCs w:val="24"/>
        </w:rPr>
        <w:t xml:space="preserve"> </w:t>
      </w:r>
      <w:r w:rsidR="00D36FA0">
        <w:rPr>
          <w:rFonts w:ascii="Times New Roman" w:hAnsi="Times New Roman"/>
          <w:i/>
          <w:sz w:val="24"/>
          <w:szCs w:val="24"/>
          <w:lang w:val="en-US"/>
        </w:rPr>
        <w:t>F</w:t>
      </w:r>
      <w:r w:rsidR="00D36FA0">
        <w:rPr>
          <w:rFonts w:ascii="Times New Roman" w:hAnsi="Times New Roman"/>
          <w:sz w:val="16"/>
          <w:szCs w:val="16"/>
        </w:rPr>
        <w:t>в</w:t>
      </w:r>
      <w:r w:rsidR="00D36FA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.</w:t>
      </w:r>
    </w:p>
    <w:p w:rsidR="004B5BCA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079CD">
        <w:rPr>
          <w:rFonts w:ascii="Times New Roman" w:hAnsi="Times New Roman"/>
          <w:sz w:val="24"/>
          <w:szCs w:val="24"/>
          <w:u w:val="single"/>
        </w:rPr>
        <w:t xml:space="preserve">Правильный ответ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079CD">
        <w:rPr>
          <w:rFonts w:ascii="Times New Roman" w:hAnsi="Times New Roman"/>
          <w:sz w:val="24"/>
          <w:szCs w:val="24"/>
          <w:u w:val="single"/>
        </w:rPr>
        <w:t>).</w:t>
      </w:r>
    </w:p>
    <w:p w:rsidR="004B5BCA" w:rsidRPr="00931FEE" w:rsidRDefault="004B5BCA" w:rsidP="004B5B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B5BCA" w:rsidRPr="0093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7C8"/>
    <w:multiLevelType w:val="hybridMultilevel"/>
    <w:tmpl w:val="9EF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2229"/>
    <w:multiLevelType w:val="hybridMultilevel"/>
    <w:tmpl w:val="8C88A00C"/>
    <w:lvl w:ilvl="0" w:tplc="099C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E"/>
    <w:rsid w:val="000079CD"/>
    <w:rsid w:val="00092849"/>
    <w:rsid w:val="000B3719"/>
    <w:rsid w:val="002F49BC"/>
    <w:rsid w:val="004B5BCA"/>
    <w:rsid w:val="0071318D"/>
    <w:rsid w:val="008C3DEA"/>
    <w:rsid w:val="00931FEE"/>
    <w:rsid w:val="00A22AA8"/>
    <w:rsid w:val="00AD38F8"/>
    <w:rsid w:val="00D36FA0"/>
    <w:rsid w:val="00D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6F3C-2A33-4ADD-B239-73EF391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RCaC_514</cp:lastModifiedBy>
  <cp:revision>2</cp:revision>
  <dcterms:created xsi:type="dcterms:W3CDTF">2023-09-19T05:28:00Z</dcterms:created>
  <dcterms:modified xsi:type="dcterms:W3CDTF">2023-09-19T05:28:00Z</dcterms:modified>
</cp:coreProperties>
</file>