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9" w:rsidRPr="002E330D" w:rsidRDefault="000E3AF9" w:rsidP="000E3AF9">
      <w:pPr>
        <w:spacing w:line="240" w:lineRule="auto"/>
        <w:jc w:val="right"/>
        <w:rPr>
          <w:caps/>
          <w:sz w:val="28"/>
          <w:szCs w:val="28"/>
        </w:rPr>
      </w:pPr>
      <w:r w:rsidRPr="002E330D">
        <w:rPr>
          <w:caps/>
          <w:sz w:val="28"/>
          <w:szCs w:val="28"/>
        </w:rPr>
        <w:t xml:space="preserve">ПрИЛОЖЕНИЕ </w:t>
      </w:r>
    </w:p>
    <w:p w:rsidR="000E3AF9" w:rsidRPr="002E330D" w:rsidRDefault="000E3AF9" w:rsidP="000E3AF9">
      <w:pPr>
        <w:ind w:firstLine="0"/>
        <w:jc w:val="center"/>
        <w:rPr>
          <w:b/>
          <w:sz w:val="28"/>
          <w:szCs w:val="28"/>
        </w:rPr>
      </w:pPr>
    </w:p>
    <w:p w:rsidR="000E3AF9" w:rsidRPr="000E3AF9" w:rsidRDefault="000E3AF9" w:rsidP="000E3AF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E3AF9">
        <w:rPr>
          <w:b/>
          <w:sz w:val="24"/>
          <w:szCs w:val="24"/>
        </w:rPr>
        <w:t>МИНИСТЕРСТВО ОБРАЗОВАНИЯ И НАУКИ РОССИЙСКОЙ ФЕДЕРАЦИИ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«РЯЗАНСКИЙ ГОСУДАРСТВЕННЫЙ РАДИОТЕХНИЧЕСКИЙ УНИВЕРСИТЕТ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ИМЕНИ В.Ф. УТКИНА»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7610AE">
        <w:rPr>
          <w:sz w:val="24"/>
          <w:szCs w:val="24"/>
        </w:rPr>
        <w:t>КАФЕДРА ВЫСШЕЙ МАТЕМАТИКИ</w:t>
      </w:r>
    </w:p>
    <w:p w:rsidR="00C6755A" w:rsidRPr="000E3AF9" w:rsidRDefault="00C6755A" w:rsidP="00C6755A">
      <w:pPr>
        <w:ind w:left="-567" w:right="599"/>
        <w:jc w:val="center"/>
        <w:rPr>
          <w:rFonts w:eastAsia="TimesNewRomanPSMT"/>
          <w:kern w:val="0"/>
          <w:szCs w:val="16"/>
          <w:highlight w:val="red"/>
        </w:rPr>
      </w:pPr>
    </w:p>
    <w:p w:rsidR="00C6755A" w:rsidRPr="000E3AF9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36"/>
          <w:szCs w:val="28"/>
        </w:rPr>
      </w:pPr>
    </w:p>
    <w:p w:rsidR="00C6755A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6755A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6755A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6755A" w:rsidRPr="000E3AF9" w:rsidRDefault="00C6755A" w:rsidP="000E3AF9">
      <w:pPr>
        <w:autoSpaceDE w:val="0"/>
        <w:spacing w:line="360" w:lineRule="auto"/>
        <w:ind w:firstLine="0"/>
        <w:jc w:val="center"/>
        <w:rPr>
          <w:b/>
          <w:sz w:val="24"/>
          <w:szCs w:val="24"/>
        </w:rPr>
      </w:pPr>
      <w:r w:rsidRPr="000E3AF9">
        <w:rPr>
          <w:rFonts w:eastAsia="TimesNewRomanPSMT"/>
          <w:b/>
          <w:bCs/>
          <w:sz w:val="24"/>
          <w:szCs w:val="24"/>
        </w:rPr>
        <w:t>МЕТОДИЧЕСКОЕ  ОБЕСПЕЧЕНИЕ ДИСЦИПЛИНЫ</w:t>
      </w:r>
    </w:p>
    <w:p w:rsidR="00C6755A" w:rsidRPr="000E3AF9" w:rsidRDefault="00C6755A" w:rsidP="000E3AF9">
      <w:pPr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по дисциплине</w:t>
      </w:r>
    </w:p>
    <w:p w:rsidR="000E3AF9" w:rsidRPr="000E3AF9" w:rsidRDefault="000E3AF9" w:rsidP="000E3AF9">
      <w:pPr>
        <w:autoSpaceDE w:val="0"/>
        <w:spacing w:line="240" w:lineRule="auto"/>
        <w:ind w:firstLine="0"/>
        <w:jc w:val="center"/>
        <w:rPr>
          <w:rFonts w:eastAsia="TimesNewRomanPSMT"/>
          <w:b/>
          <w:sz w:val="24"/>
          <w:szCs w:val="24"/>
        </w:rPr>
      </w:pPr>
      <w:r w:rsidRPr="000E3AF9">
        <w:rPr>
          <w:rFonts w:eastAsia="TimesNewRomanPSMT"/>
          <w:b/>
          <w:sz w:val="24"/>
          <w:szCs w:val="24"/>
        </w:rPr>
        <w:t>«</w:t>
      </w:r>
      <w:r w:rsidR="002424DB">
        <w:rPr>
          <w:rFonts w:eastAsia="TimesNewRomanPSMT"/>
          <w:b/>
          <w:sz w:val="24"/>
          <w:szCs w:val="24"/>
        </w:rPr>
        <w:t>Алгебра</w:t>
      </w:r>
      <w:r w:rsidRPr="000E3AF9">
        <w:rPr>
          <w:rFonts w:eastAsia="TimesNewRomanPSMT"/>
          <w:b/>
          <w:sz w:val="24"/>
          <w:szCs w:val="24"/>
        </w:rPr>
        <w:t>»</w:t>
      </w:r>
    </w:p>
    <w:p w:rsidR="000E3AF9" w:rsidRPr="000E3AF9" w:rsidRDefault="000E3AF9" w:rsidP="000E3AF9">
      <w:pPr>
        <w:autoSpaceDE w:val="0"/>
        <w:spacing w:line="240" w:lineRule="auto"/>
        <w:ind w:firstLine="0"/>
        <w:jc w:val="center"/>
        <w:rPr>
          <w:rFonts w:eastAsia="TimesNewRomanPSMT"/>
          <w:b/>
          <w:sz w:val="24"/>
          <w:szCs w:val="24"/>
        </w:rPr>
      </w:pPr>
    </w:p>
    <w:p w:rsidR="000E3AF9" w:rsidRPr="000E3AF9" w:rsidRDefault="000E3AF9" w:rsidP="000E3AF9">
      <w:pPr>
        <w:tabs>
          <w:tab w:val="left" w:pos="9639"/>
        </w:tabs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0E3AF9">
        <w:rPr>
          <w:bCs/>
          <w:color w:val="000000"/>
          <w:sz w:val="24"/>
          <w:szCs w:val="24"/>
        </w:rPr>
        <w:t>Направление подготовки – 10.05.0</w:t>
      </w:r>
      <w:r w:rsidR="006907B5">
        <w:rPr>
          <w:bCs/>
          <w:color w:val="000000"/>
          <w:sz w:val="24"/>
          <w:szCs w:val="24"/>
        </w:rPr>
        <w:t>1</w:t>
      </w:r>
      <w:r w:rsidRPr="000E3AF9">
        <w:rPr>
          <w:bCs/>
          <w:color w:val="000000"/>
          <w:sz w:val="24"/>
          <w:szCs w:val="24"/>
        </w:rPr>
        <w:t xml:space="preserve"> «</w:t>
      </w:r>
      <w:proofErr w:type="spellStart"/>
      <w:r w:rsidR="006907B5">
        <w:rPr>
          <w:bCs/>
          <w:color w:val="000000"/>
          <w:sz w:val="24"/>
          <w:szCs w:val="24"/>
        </w:rPr>
        <w:t>Крмпьютерная</w:t>
      </w:r>
      <w:proofErr w:type="spellEnd"/>
      <w:r w:rsidR="00E335BC">
        <w:rPr>
          <w:bCs/>
          <w:color w:val="000000"/>
          <w:sz w:val="24"/>
          <w:szCs w:val="24"/>
        </w:rPr>
        <w:t xml:space="preserve"> </w:t>
      </w:r>
      <w:r w:rsidRPr="000E3AF9">
        <w:rPr>
          <w:bCs/>
          <w:color w:val="000000"/>
          <w:sz w:val="24"/>
          <w:szCs w:val="24"/>
        </w:rPr>
        <w:t xml:space="preserve"> безопасность»</w:t>
      </w:r>
    </w:p>
    <w:p w:rsidR="000E3AF9" w:rsidRPr="000E3AF9" w:rsidRDefault="000E3AF9" w:rsidP="000E3AF9">
      <w:pPr>
        <w:tabs>
          <w:tab w:val="left" w:pos="9639"/>
        </w:tabs>
        <w:spacing w:line="240" w:lineRule="auto"/>
        <w:ind w:firstLine="0"/>
        <w:jc w:val="center"/>
        <w:rPr>
          <w:sz w:val="24"/>
          <w:szCs w:val="24"/>
        </w:rPr>
      </w:pPr>
      <w:r w:rsidRPr="000E3AF9">
        <w:rPr>
          <w:color w:val="000000"/>
          <w:sz w:val="24"/>
          <w:szCs w:val="24"/>
        </w:rPr>
        <w:t>Направленность (профиль) подготовки</w:t>
      </w:r>
    </w:p>
    <w:p w:rsidR="000E3AF9" w:rsidRPr="000E3AF9" w:rsidRDefault="000E3AF9" w:rsidP="000E3AF9">
      <w:pPr>
        <w:tabs>
          <w:tab w:val="left" w:pos="9639"/>
        </w:tabs>
        <w:spacing w:line="24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«</w:t>
      </w:r>
      <w:r w:rsidR="00E335BC">
        <w:rPr>
          <w:bCs/>
          <w:color w:val="000000"/>
          <w:sz w:val="24"/>
          <w:szCs w:val="24"/>
        </w:rPr>
        <w:t>Информационная</w:t>
      </w:r>
      <w:r w:rsidR="00E335BC" w:rsidRPr="000E3AF9">
        <w:rPr>
          <w:sz w:val="24"/>
          <w:szCs w:val="24"/>
        </w:rPr>
        <w:t xml:space="preserve"> </w:t>
      </w:r>
      <w:r w:rsidRPr="000E3AF9">
        <w:rPr>
          <w:sz w:val="24"/>
          <w:szCs w:val="24"/>
        </w:rPr>
        <w:t>безопасность»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0E3AF9" w:rsidRPr="000E3AF9" w:rsidRDefault="000E3AF9" w:rsidP="000E3AF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0E3AF9">
        <w:rPr>
          <w:color w:val="000000"/>
          <w:sz w:val="24"/>
          <w:szCs w:val="24"/>
        </w:rPr>
        <w:t>Уровень подготовки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0E3AF9">
        <w:rPr>
          <w:bCs/>
          <w:color w:val="000000"/>
          <w:sz w:val="24"/>
          <w:szCs w:val="24"/>
        </w:rPr>
        <w:t>специалитет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0E3AF9">
        <w:rPr>
          <w:bCs/>
          <w:color w:val="000000"/>
          <w:sz w:val="24"/>
          <w:szCs w:val="24"/>
        </w:rPr>
        <w:t>Квалификация выпускника – специалист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0E3AF9" w:rsidRPr="000E3AF9" w:rsidRDefault="000E3AF9" w:rsidP="000E3AF9">
      <w:pPr>
        <w:spacing w:line="24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Форма обучения – очная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Рязань, 202</w:t>
      </w:r>
      <w:r w:rsidR="00E62BB3">
        <w:rPr>
          <w:sz w:val="24"/>
          <w:szCs w:val="24"/>
        </w:rPr>
        <w:t>3</w:t>
      </w:r>
    </w:p>
    <w:p w:rsidR="000E3AF9" w:rsidRPr="000E3AF9" w:rsidRDefault="000E3AF9" w:rsidP="000E3AF9">
      <w:pPr>
        <w:ind w:firstLine="0"/>
        <w:rPr>
          <w:sz w:val="24"/>
          <w:szCs w:val="24"/>
        </w:rPr>
      </w:pPr>
    </w:p>
    <w:p w:rsidR="00587C43" w:rsidRDefault="00587C43" w:rsidP="00E62BB3">
      <w:pPr>
        <w:jc w:val="center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lastRenderedPageBreak/>
        <w:t xml:space="preserve">МЕТОДИЧЕСКИЕ УКАЗАНИЯ ДЛЯ ОБУЧАЮЩИХСЯ </w:t>
      </w:r>
      <w:r w:rsidRPr="00067916">
        <w:rPr>
          <w:rFonts w:eastAsia="TimesNewRomanPSMT"/>
          <w:b/>
          <w:kern w:val="0"/>
          <w:sz w:val="24"/>
          <w:szCs w:val="24"/>
        </w:rPr>
        <w:t xml:space="preserve">ПО </w:t>
      </w:r>
      <w:r w:rsidRPr="00C161D8">
        <w:rPr>
          <w:rFonts w:eastAsia="TimesNewRomanPSMT"/>
          <w:b/>
          <w:kern w:val="0"/>
          <w:sz w:val="24"/>
          <w:szCs w:val="24"/>
        </w:rPr>
        <w:t>ОСВОЕНИЮ ДИСЦИПЛИНЫ</w:t>
      </w:r>
      <w:r>
        <w:rPr>
          <w:rFonts w:eastAsia="TimesNewRomanPSMT"/>
          <w:b/>
          <w:kern w:val="0"/>
          <w:sz w:val="24"/>
          <w:szCs w:val="24"/>
        </w:rPr>
        <w:t xml:space="preserve"> «</w:t>
      </w:r>
      <w:r w:rsidR="00AE4DBB">
        <w:rPr>
          <w:rFonts w:eastAsia="TimesNewRomanPSMT"/>
          <w:b/>
          <w:kern w:val="0"/>
          <w:sz w:val="24"/>
          <w:szCs w:val="24"/>
        </w:rPr>
        <w:t>АЛГЕБРА</w:t>
      </w:r>
      <w:r>
        <w:rPr>
          <w:rFonts w:eastAsia="TimesNewRomanPSMT"/>
          <w:b/>
          <w:kern w:val="0"/>
          <w:sz w:val="24"/>
          <w:szCs w:val="24"/>
        </w:rPr>
        <w:t>»</w:t>
      </w:r>
    </w:p>
    <w:p w:rsidR="00587C43" w:rsidRDefault="00587C43" w:rsidP="00E62BB3">
      <w:pPr>
        <w:jc w:val="center"/>
        <w:rPr>
          <w:rFonts w:eastAsia="TimesNewRomanPSMT"/>
          <w:b/>
          <w:kern w:val="0"/>
          <w:sz w:val="24"/>
          <w:szCs w:val="24"/>
        </w:rPr>
      </w:pPr>
    </w:p>
    <w:p w:rsidR="00C6755A" w:rsidRPr="00C161D8" w:rsidRDefault="00587C43" w:rsidP="00E62BB3">
      <w:pPr>
        <w:jc w:val="center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t xml:space="preserve">1 МЕТОДИЧЕСКИЕ УКАЗАНИЯ </w:t>
      </w:r>
      <w:r w:rsidRPr="00067916">
        <w:rPr>
          <w:rFonts w:eastAsia="TimesNewRomanPSMT"/>
          <w:b/>
          <w:kern w:val="0"/>
          <w:sz w:val="24"/>
          <w:szCs w:val="24"/>
        </w:rPr>
        <w:t>ПО ПЛАНИРОВАНИЮ И ОРГАНИЗАЦИИ ВРЕМЕНИ</w:t>
      </w:r>
      <w:r>
        <w:rPr>
          <w:rFonts w:eastAsia="TimesNewRomanPSMT"/>
          <w:b/>
          <w:kern w:val="0"/>
          <w:sz w:val="24"/>
          <w:szCs w:val="24"/>
        </w:rPr>
        <w:t>.</w:t>
      </w:r>
    </w:p>
    <w:p w:rsidR="00E94254" w:rsidRPr="00E94254" w:rsidRDefault="00E94254" w:rsidP="00E94254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 w:rsidRPr="00E94254">
        <w:rPr>
          <w:sz w:val="24"/>
          <w:szCs w:val="24"/>
        </w:rPr>
        <w:t>Описание последовательности действий студента («сценарий изучения дисциплины»):</w:t>
      </w:r>
    </w:p>
    <w:p w:rsidR="00E94254" w:rsidRDefault="00E94254" w:rsidP="00E94254">
      <w:pPr>
        <w:pStyle w:val="a3"/>
        <w:widowControl w:val="0"/>
        <w:numPr>
          <w:ilvl w:val="0"/>
          <w:numId w:val="9"/>
        </w:numPr>
        <w:spacing w:line="30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термины;</w:t>
      </w:r>
      <w:proofErr w:type="gramEnd"/>
    </w:p>
    <w:p w:rsidR="00E94254" w:rsidRDefault="00E94254" w:rsidP="00E94254">
      <w:pPr>
        <w:pStyle w:val="a3"/>
        <w:widowControl w:val="0"/>
        <w:numPr>
          <w:ilvl w:val="0"/>
          <w:numId w:val="9"/>
        </w:numPr>
        <w:spacing w:line="30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практическим занятиям: необходимо изучить рекомендованные преподавателем источники (основную и дополнительную литературу, интернет-ресурсы) и выполнить подготовительные задания;</w:t>
      </w:r>
    </w:p>
    <w:p w:rsidR="00E94254" w:rsidRDefault="00E94254" w:rsidP="00E94254">
      <w:pPr>
        <w:pStyle w:val="a3"/>
        <w:widowControl w:val="0"/>
        <w:numPr>
          <w:ilvl w:val="0"/>
          <w:numId w:val="9"/>
        </w:numPr>
        <w:spacing w:line="30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изучении дисциплины полезно самостоятельно изучать материал, который еще не прочитан на лекции, не применялся на практических занятиях. Тогда лекция будет более понятной и легче следовать материалу лекции собственно на лекции.</w:t>
      </w:r>
    </w:p>
    <w:p w:rsidR="00E94254" w:rsidRDefault="00E94254" w:rsidP="00E94254">
      <w:pPr>
        <w:pStyle w:val="a3"/>
        <w:widowControl w:val="0"/>
        <w:spacing w:line="30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Для понимания материала и качественного его усвоения рекомендуется:</w:t>
      </w:r>
    </w:p>
    <w:p w:rsidR="00E94254" w:rsidRDefault="00E94254" w:rsidP="00E94254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 – 15 мин.);</w:t>
      </w:r>
    </w:p>
    <w:p w:rsidR="00E94254" w:rsidRDefault="00E94254" w:rsidP="00E94254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при подготовке к следующей лекции нужно просмотреть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едыдущей лекции (45 – 50 мин.);</w:t>
      </w:r>
    </w:p>
    <w:p w:rsidR="00E94254" w:rsidRDefault="00E94254" w:rsidP="00E94254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периода времени между занятиями выбрать время (минимум 60 мин)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рекомендованной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E94254" w:rsidRDefault="00E94254" w:rsidP="00E94254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при подготовке к экзамену необходимо ориентироваться на конспекты лекций, рекомендованную литературу и др. источники.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Рекомендуется следующим образом организовать время, необходимое для изучения    дисциплины: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в тот же день, после лекции – 10-15 минут.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теоретического материала по учебнику и конспекту – 1 час в неделю в ходе  подготовки к практическому занятию.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Кроме чтения учебной литературы из обязательного списка рекомендуется активно  использовать информационные ресурсы сети Интернет по изучаемой теме.</w:t>
      </w:r>
    </w:p>
    <w:p w:rsidR="00E62BB3" w:rsidRDefault="00E62BB3" w:rsidP="00C267D8">
      <w:pPr>
        <w:pStyle w:val="a3"/>
        <w:widowControl w:val="0"/>
        <w:spacing w:line="300" w:lineRule="auto"/>
        <w:rPr>
          <w:sz w:val="24"/>
          <w:szCs w:val="24"/>
        </w:rPr>
      </w:pPr>
    </w:p>
    <w:p w:rsidR="00E94254" w:rsidRDefault="00E94254" w:rsidP="00C267D8">
      <w:pPr>
        <w:pStyle w:val="a3"/>
        <w:widowControl w:val="0"/>
        <w:spacing w:line="300" w:lineRule="auto"/>
        <w:rPr>
          <w:sz w:val="24"/>
          <w:szCs w:val="24"/>
        </w:rPr>
      </w:pPr>
    </w:p>
    <w:p w:rsidR="00587C43" w:rsidRDefault="00587C43" w:rsidP="00587C43">
      <w:pPr>
        <w:pStyle w:val="a3"/>
        <w:widowControl w:val="0"/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МЕТОДИЧЕСКИЕ УКАЗАНИЯ ПО ПОДГОТОВКЕ К ЛЕКЦИЯМ.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</w:t>
      </w:r>
      <w:r>
        <w:rPr>
          <w:sz w:val="24"/>
          <w:szCs w:val="24"/>
        </w:rPr>
        <w:t>жные моменты, выводы, анализиро</w:t>
      </w:r>
      <w:r w:rsidRPr="006C1D99">
        <w:rPr>
          <w:sz w:val="24"/>
          <w:szCs w:val="24"/>
        </w:rPr>
        <w:t>вать основные положения. Прослушанный материал лекции студент должен проработать. От того, насколько эффективно он это сделает, зависит и прочно</w:t>
      </w:r>
      <w:r>
        <w:rPr>
          <w:sz w:val="24"/>
          <w:szCs w:val="24"/>
        </w:rPr>
        <w:t>сть усвоения знаний, и, соответ</w:t>
      </w:r>
      <w:r w:rsidRPr="006C1D99">
        <w:rPr>
          <w:sz w:val="24"/>
          <w:szCs w:val="24"/>
        </w:rPr>
        <w:t>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написании конспекта лекций следует придержив</w:t>
      </w:r>
      <w:r>
        <w:rPr>
          <w:sz w:val="24"/>
          <w:szCs w:val="24"/>
        </w:rPr>
        <w:t>аться следующих правил и реко</w:t>
      </w:r>
      <w:r w:rsidRPr="006C1D99">
        <w:rPr>
          <w:sz w:val="24"/>
          <w:szCs w:val="24"/>
        </w:rPr>
        <w:t>мендаций: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конспект лекций нужно записывать «своими словами» лишь после того, как изла</w:t>
      </w:r>
      <w:r>
        <w:rPr>
          <w:sz w:val="24"/>
          <w:szCs w:val="24"/>
        </w:rPr>
        <w:t>гае</w:t>
      </w:r>
      <w:r w:rsidRPr="006C1D99">
        <w:rPr>
          <w:sz w:val="24"/>
          <w:szCs w:val="24"/>
        </w:rPr>
        <w:t>мый лектором тезис будет вами дослушан до конца и понят;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рекомендуется в каждом пункте выразить свое мнение, комментарий, вывод.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587C43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  <w:r w:rsidR="00E94254">
        <w:rPr>
          <w:sz w:val="24"/>
          <w:szCs w:val="24"/>
        </w:rPr>
        <w:t xml:space="preserve"> </w:t>
      </w:r>
    </w:p>
    <w:p w:rsidR="00587C43" w:rsidRDefault="00587C43" w:rsidP="00C267D8">
      <w:pPr>
        <w:pStyle w:val="a3"/>
        <w:widowControl w:val="0"/>
        <w:spacing w:line="300" w:lineRule="auto"/>
        <w:rPr>
          <w:sz w:val="24"/>
          <w:szCs w:val="24"/>
        </w:rPr>
      </w:pPr>
    </w:p>
    <w:p w:rsidR="00E62BB3" w:rsidRDefault="00587C43" w:rsidP="00E62BB3">
      <w:pPr>
        <w:pStyle w:val="a3"/>
        <w:widowControl w:val="0"/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62BB3">
        <w:rPr>
          <w:b/>
          <w:sz w:val="24"/>
          <w:szCs w:val="24"/>
        </w:rPr>
        <w:t>. МЕТОДИЧЕСКИЕ УКАЗАНИЯ ПО ПОДГОТОВКЕ К ПРАКТИЧЕСКИМ ЗАНЯТИЯМ.</w:t>
      </w:r>
    </w:p>
    <w:p w:rsidR="00587C43" w:rsidRPr="0008343A" w:rsidRDefault="00587C43" w:rsidP="00587C43">
      <w:pPr>
        <w:ind w:firstLine="567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Практические занятия существенно дополняют лекци</w:t>
      </w:r>
      <w:r>
        <w:rPr>
          <w:sz w:val="24"/>
          <w:szCs w:val="24"/>
        </w:rPr>
        <w:t>и по дисциплине. В процессе ана</w:t>
      </w:r>
      <w:r w:rsidRPr="0008343A">
        <w:rPr>
          <w:sz w:val="24"/>
          <w:szCs w:val="24"/>
        </w:rPr>
        <w:t xml:space="preserve">лиза и решения задач, тестов, обсуждения теоретических и практических вопросов студенты расширяют и углубляют знания, полученные из лекционного курса, учебных пособий и учебников, дистанционного учебного курса. В процессе решения задач вырабатываются навыки вычислений, работы литературой. 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должны решать задачи, тесты, которые они не успели решить во время аудиторных занятий, а также те задачи, тесты, которые не получились дома. Отсутствие спешки на таких занятиях должно дать положительный эффект.</w:t>
      </w:r>
    </w:p>
    <w:p w:rsidR="00E62BB3" w:rsidRDefault="00E62BB3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проведении практических занятий используются следующие формы обучения:</w:t>
      </w:r>
    </w:p>
    <w:p w:rsidR="00E62BB3" w:rsidRDefault="00E62BB3" w:rsidP="00E62BB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решение задач с последующим комментарием и обсуждением полученных результатов,</w:t>
      </w:r>
    </w:p>
    <w:p w:rsidR="00E62BB3" w:rsidRDefault="00E62BB3" w:rsidP="00E62BB3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- обсуждение  результатов </w:t>
      </w:r>
      <w:r>
        <w:rPr>
          <w:rFonts w:eastAsia="TimesNewRomanPSMT"/>
          <w:sz w:val="24"/>
          <w:szCs w:val="24"/>
        </w:rPr>
        <w:t>самостоятельной работы по выполнению индивидуальных заданий.</w:t>
      </w:r>
    </w:p>
    <w:p w:rsidR="00E62BB3" w:rsidRDefault="00E62BB3" w:rsidP="00E62BB3">
      <w:pPr>
        <w:pStyle w:val="a3"/>
        <w:widowControl w:val="0"/>
        <w:spacing w:line="300" w:lineRule="auto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 подготовке к практическим занятиям необходимо использовать конспекты лекций, основную и дополнительную литературу.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b/>
          <w:sz w:val="24"/>
          <w:szCs w:val="24"/>
        </w:rPr>
        <w:lastRenderedPageBreak/>
        <w:t>4. МЕТОДИЧЕСКИЕ УКАЗАНИЯ ПО САМ</w:t>
      </w:r>
      <w:r w:rsidR="00E9425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СТОЯТЕЛЬНОЙ РАБОТЕ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Обязательное условие успешного усвоения курса – большой объем самостоятельно проделанной работы.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Основными видами самостоятельной работы по дисциплине являются: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самостоятельное изучение отдельных вопросов и тем дисциплины;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6755A">
        <w:rPr>
          <w:rFonts w:eastAsia="TimesNewRomanPSMT"/>
          <w:kern w:val="0"/>
          <w:sz w:val="24"/>
          <w:szCs w:val="24"/>
        </w:rPr>
        <w:t xml:space="preserve">- подготовка к </w:t>
      </w:r>
      <w:r>
        <w:rPr>
          <w:rFonts w:eastAsia="TimesNewRomanPSMT"/>
          <w:kern w:val="0"/>
          <w:sz w:val="24"/>
          <w:szCs w:val="24"/>
        </w:rPr>
        <w:t>видам тестирования по дисциплине.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Самостоятельное изучение тем учебной дисциплины способствует: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освоению умений выявлять экономические проблемы в области современных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C161D8">
        <w:rPr>
          <w:rFonts w:eastAsia="TimesNewRomanPSMT"/>
          <w:kern w:val="0"/>
          <w:sz w:val="24"/>
          <w:szCs w:val="24"/>
        </w:rPr>
        <w:t>экономических отношений;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получению навыков прикладного и практического использования полученных знаний при оценке эффективности результатов деятельности.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</w:t>
      </w:r>
      <w:r>
        <w:rPr>
          <w:rFonts w:eastAsia="TimesNewRomanPSMT"/>
          <w:kern w:val="0"/>
          <w:sz w:val="24"/>
          <w:szCs w:val="24"/>
        </w:rPr>
        <w:t>амостоя</w:t>
      </w:r>
      <w:r w:rsidRPr="00C161D8">
        <w:rPr>
          <w:rFonts w:eastAsia="TimesNewRomanPSMT"/>
          <w:kern w:val="0"/>
          <w:sz w:val="24"/>
          <w:szCs w:val="24"/>
        </w:rPr>
        <w:t>тельная работа обучающихся – при подготовке к лекциям, практическим занятиям, а также к экзамену.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Самостоятельная работа, как вид учебной работы, может использоваться на практических занятиях, а также иметь самостоятельное значение – внеаудиторная самостоятельная работа обучающихся – при подготовке к практическим занятиям, при выполнении и подготовке к защите курсовой работы, при подготовке к экзамену.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Основными видами самостоятельной работы по дисциплине «Геометрия» являются:</w:t>
      </w:r>
    </w:p>
    <w:p w:rsidR="00587C43" w:rsidRDefault="00587C43" w:rsidP="00587C43">
      <w:pPr>
        <w:ind w:firstLine="0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- изучение конспектов лекций,</w:t>
      </w:r>
    </w:p>
    <w:p w:rsidR="00587C43" w:rsidRDefault="00587C43" w:rsidP="00587C43">
      <w:pPr>
        <w:ind w:firstLine="0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- самостоятельное изучение отдельных вопросов курса с применением основной и дополнительной литературы,</w:t>
      </w:r>
    </w:p>
    <w:p w:rsidR="00587C43" w:rsidRDefault="00587C43" w:rsidP="00587C43">
      <w:pPr>
        <w:ind w:firstLine="0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- решение задач при подготовке к практическому занятию и экзамену.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Выполнение типовых расчетов по дисциплине «Геометрия» способствует: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закреплению знаний, умений и навыков, полученных в ходе аудиторных занятий,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углублению и расширению знаний по отдельным вопросам и темам дисциплины,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освоению умений прикладного и практического использования полученных знаний.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должны решать задачи, тесты, которые они не успели решить во время аудиторных занятий, а также те задачи, тесты, которые не получились дома. Отсутствие спешки на таких занятиях должно дать положительный эффект.</w:t>
      </w:r>
    </w:p>
    <w:p w:rsidR="00E62BB3" w:rsidRPr="00E62BB3" w:rsidRDefault="00E62BB3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C6755A" w:rsidRDefault="00587C43" w:rsidP="00E62BB3">
      <w:pPr>
        <w:pStyle w:val="a3"/>
        <w:widowControl w:val="0"/>
        <w:spacing w:line="30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62BB3">
        <w:rPr>
          <w:b/>
          <w:sz w:val="24"/>
          <w:szCs w:val="24"/>
        </w:rPr>
        <w:t>. МЕТОДИЧЕСКИЕ УКАЗАНИЯ ПО ПОДГОТОВКЕ ДОКЛАДА С ПРЕЗЕНТАЦИЕЙ.</w:t>
      </w:r>
    </w:p>
    <w:p w:rsidR="00E62BB3" w:rsidRDefault="00F018AC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Доклад – это краткое, публичное устное изложение результатов индивидуальной учебно-исследовательской деятельности студента и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лекционного материала или рассмотрения вопросов для дополнительного изучения. Данный метод обучения используется в учебном </w:t>
      </w:r>
      <w:r>
        <w:rPr>
          <w:sz w:val="24"/>
          <w:szCs w:val="24"/>
        </w:rPr>
        <w:lastRenderedPageBreak/>
        <w:t>процессе при проведении практических занятий в форме семинаров. Его задачами являются: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- формирование умений с</w:t>
      </w:r>
      <w:r>
        <w:rPr>
          <w:rFonts w:eastAsia="TimesNewRomanPSMT"/>
          <w:sz w:val="24"/>
          <w:szCs w:val="24"/>
        </w:rPr>
        <w:t>амостоятельной работы обучающихся с источниками литературы, их систематизация,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развитие навыков логического мышления,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углубление знаний по изучаемым вопросам,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развитие навыков изложения своих мыслей перед аудиторией, умения уверенно пользоваться научной терминологией</w:t>
      </w:r>
    </w:p>
    <w:p w:rsidR="00F018AC" w:rsidRDefault="00F018AC" w:rsidP="00F018AC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Доклад должен представлять аргументированное изложение определенной темы, быть структурирован и включать</w:t>
      </w:r>
      <w:r w:rsidR="00691D57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разделы:</w:t>
      </w:r>
    </w:p>
    <w:p w:rsidR="00F018AC" w:rsidRDefault="00691D57" w:rsidP="00691D57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введение,</w:t>
      </w:r>
    </w:p>
    <w:p w:rsidR="00691D57" w:rsidRDefault="00691D57" w:rsidP="00691D57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основная часть,</w:t>
      </w:r>
    </w:p>
    <w:p w:rsidR="00691D57" w:rsidRDefault="00691D57" w:rsidP="00691D57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заключение.</w:t>
      </w:r>
    </w:p>
    <w:p w:rsidR="00691D57" w:rsidRDefault="00691D57" w:rsidP="00691D57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ходе доклада должны быть сделаны ссылки на использованные источники. В зависимости от тематики доклада он может иметь </w:t>
      </w:r>
      <w:proofErr w:type="spellStart"/>
      <w:r>
        <w:rPr>
          <w:sz w:val="24"/>
          <w:szCs w:val="24"/>
        </w:rPr>
        <w:t>мультимедийное</w:t>
      </w:r>
      <w:proofErr w:type="spellEnd"/>
      <w:r>
        <w:rPr>
          <w:sz w:val="24"/>
          <w:szCs w:val="24"/>
        </w:rPr>
        <w:t xml:space="preserve"> сопровождение, в ходе доклада могут быть приведены иллюстрации, таблицы, схемы и т.п.</w:t>
      </w:r>
    </w:p>
    <w:p w:rsidR="00F018AC" w:rsidRDefault="00F018AC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587C43" w:rsidRPr="00A25E94" w:rsidRDefault="00587C43" w:rsidP="00587C43">
      <w:pPr>
        <w:pStyle w:val="a3"/>
        <w:spacing w:line="30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МЕТОДИЧЕСКИЕ УКАЗАНИЯ ПО ПОДГОТОВКЕ </w:t>
      </w:r>
      <w:r w:rsidRPr="00A25E94">
        <w:rPr>
          <w:b/>
          <w:sz w:val="24"/>
          <w:szCs w:val="24"/>
        </w:rPr>
        <w:t>К СДАЧЕ ЭКЗАМЕНА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Экзамен – форма промежуточной проверки знаний, умений, владений, степени освоения дисциплины.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Главная задача экзамена состоит в том, чтобы у студен</w:t>
      </w:r>
      <w:r>
        <w:rPr>
          <w:sz w:val="24"/>
          <w:szCs w:val="24"/>
        </w:rPr>
        <w:t>та из отдельных сведений и дета</w:t>
      </w:r>
      <w:r w:rsidRPr="00A25E94">
        <w:rPr>
          <w:sz w:val="24"/>
          <w:szCs w:val="24"/>
        </w:rPr>
        <w:t>лей составилось представление об общем содержании соответствующей дисциплины. Готовясь к экзамену, студент приводит в систему знания, полученные н</w:t>
      </w:r>
      <w:r>
        <w:rPr>
          <w:sz w:val="24"/>
          <w:szCs w:val="24"/>
        </w:rPr>
        <w:t>а лекциях, на практических заня</w:t>
      </w:r>
      <w:r w:rsidRPr="00A25E94">
        <w:rPr>
          <w:sz w:val="24"/>
          <w:szCs w:val="24"/>
        </w:rPr>
        <w:t xml:space="preserve">тиях, разбирается в том, что осталось непонятным, и тогда изучаемая им дисциплина может быть воспринята в полном объеме с присущей ей строгостью и логичностью, ее практической направленностью.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Экзамен дает возможность также выявить, умеют ли </w:t>
      </w:r>
      <w:r>
        <w:rPr>
          <w:sz w:val="24"/>
          <w:szCs w:val="24"/>
        </w:rPr>
        <w:t>студенты использовать теоретиче</w:t>
      </w:r>
      <w:r w:rsidRPr="00A25E94">
        <w:rPr>
          <w:sz w:val="24"/>
          <w:szCs w:val="24"/>
        </w:rPr>
        <w:t>ские знания при решении задач.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экзамене оцениваются: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понимание и степень усвоения теории;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методическая подготовка;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знание фактического материала;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знакомство с основной и дополнительно литературой, а также с современными публикациями по данному курсу;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умение приложить теорию к практике, решать задачи, тесты, правильно проводить расчеты и т. д.;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логика, структура и стиль ответа, умение защищать выдвигаемые положения.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Но значение экзамена не ограничивается проверкой </w:t>
      </w:r>
      <w:r>
        <w:rPr>
          <w:sz w:val="24"/>
          <w:szCs w:val="24"/>
        </w:rPr>
        <w:t>знаний. Являясь естественным за</w:t>
      </w:r>
      <w:r w:rsidRPr="00A25E94">
        <w:rPr>
          <w:sz w:val="24"/>
          <w:szCs w:val="24"/>
        </w:rPr>
        <w:t xml:space="preserve">вершением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пробелов.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lastRenderedPageBreak/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</w:t>
      </w:r>
      <w:r>
        <w:rPr>
          <w:sz w:val="24"/>
          <w:szCs w:val="24"/>
        </w:rPr>
        <w:t>ы студент ставил перед собой во</w:t>
      </w:r>
      <w:r w:rsidRPr="00A25E94">
        <w:rPr>
          <w:sz w:val="24"/>
          <w:szCs w:val="24"/>
        </w:rPr>
        <w:t>просы по поводу изучаемого материала, которые можно разбить на две группы: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вопросы, необходимые для осмысления материала в целом;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текущие вопросы, которые возникают при детальном разборе материала.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Подготовка к экзамену не должна ограничиваться бегл</w:t>
      </w:r>
      <w:r>
        <w:rPr>
          <w:sz w:val="24"/>
          <w:szCs w:val="24"/>
        </w:rPr>
        <w:t>ым чтением конспекта лекций, да</w:t>
      </w:r>
      <w:r w:rsidRPr="00A25E94">
        <w:rPr>
          <w:sz w:val="24"/>
          <w:szCs w:val="24"/>
        </w:rPr>
        <w:t>же, если они выполнены подробно и аккуратно. Механическо</w:t>
      </w:r>
      <w:r>
        <w:rPr>
          <w:sz w:val="24"/>
          <w:szCs w:val="24"/>
        </w:rPr>
        <w:t>го заучивания также следует избе</w:t>
      </w:r>
      <w:r w:rsidRPr="00A25E94">
        <w:rPr>
          <w:sz w:val="24"/>
          <w:szCs w:val="24"/>
        </w:rPr>
        <w:t>гать. Более надежный и целесообразный путь – это тщательная систематизация материала при вдумчивом повторении, запоминании формулировок, увязке р</w:t>
      </w:r>
      <w:r>
        <w:rPr>
          <w:sz w:val="24"/>
          <w:szCs w:val="24"/>
        </w:rPr>
        <w:t>азличных тем и разделов, закреп</w:t>
      </w:r>
      <w:r w:rsidRPr="00A25E94">
        <w:rPr>
          <w:sz w:val="24"/>
          <w:szCs w:val="24"/>
        </w:rPr>
        <w:t xml:space="preserve">лении путем решения задач, тестов.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Перед экзаменом назначается консультация, цель которо</w:t>
      </w:r>
      <w:r>
        <w:rPr>
          <w:sz w:val="24"/>
          <w:szCs w:val="24"/>
        </w:rPr>
        <w:t>й – дать ответы на вопросы, воз</w:t>
      </w:r>
      <w:r w:rsidRPr="00A25E94">
        <w:rPr>
          <w:sz w:val="24"/>
          <w:szCs w:val="24"/>
        </w:rPr>
        <w:t>никшие в ходе самостоятельной подготовки. Здесь студен</w:t>
      </w:r>
      <w:r>
        <w:rPr>
          <w:sz w:val="24"/>
          <w:szCs w:val="24"/>
        </w:rPr>
        <w:t>т имеет полную возможность полу</w:t>
      </w:r>
      <w:r w:rsidRPr="00A25E94">
        <w:rPr>
          <w:sz w:val="24"/>
          <w:szCs w:val="24"/>
        </w:rPr>
        <w:t xml:space="preserve">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</w:t>
      </w:r>
      <w:proofErr w:type="gramStart"/>
      <w:r w:rsidRPr="00A25E94">
        <w:rPr>
          <w:sz w:val="24"/>
          <w:szCs w:val="24"/>
        </w:rPr>
        <w:t>на те</w:t>
      </w:r>
      <w:proofErr w:type="gramEnd"/>
      <w:r w:rsidRPr="00A25E94">
        <w:rPr>
          <w:sz w:val="24"/>
          <w:szCs w:val="24"/>
        </w:rPr>
        <w:t xml:space="preserve">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непосредственную подготовку к экзамену обычно да</w:t>
      </w:r>
      <w:r>
        <w:rPr>
          <w:sz w:val="24"/>
          <w:szCs w:val="24"/>
        </w:rPr>
        <w:t>ется три - пять дней. Этого вре</w:t>
      </w:r>
      <w:r w:rsidRPr="00A25E94">
        <w:rPr>
          <w:sz w:val="24"/>
          <w:szCs w:val="24"/>
        </w:rPr>
        <w:t>мени достаточно только для углубления, расширения и систематизации знаний, на устранение пробелов в знании отдельных вопросов, для определения об</w:t>
      </w:r>
      <w:r>
        <w:rPr>
          <w:sz w:val="24"/>
          <w:szCs w:val="24"/>
        </w:rPr>
        <w:t>ъема ответов на каждый из вопро</w:t>
      </w:r>
      <w:r w:rsidRPr="00A25E94">
        <w:rPr>
          <w:sz w:val="24"/>
          <w:szCs w:val="24"/>
        </w:rPr>
        <w:t xml:space="preserve">сов программы.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подготовку необходимо</w:t>
      </w:r>
      <w:r w:rsidRPr="00A25E94">
        <w:rPr>
          <w:sz w:val="24"/>
          <w:szCs w:val="24"/>
        </w:rPr>
        <w:t xml:space="preserve"> с точностью до часа, учитывая сразу несколько факторов: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свои индивидуальные способности,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ритмы деятельности;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привычки организма.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Чрезмерная физическая нагрузка наряду с общим ут</w:t>
      </w:r>
      <w:r>
        <w:rPr>
          <w:sz w:val="24"/>
          <w:szCs w:val="24"/>
        </w:rPr>
        <w:t>омлением приведет к снижению ин</w:t>
      </w:r>
      <w:r w:rsidRPr="00A25E94">
        <w:rPr>
          <w:sz w:val="24"/>
          <w:szCs w:val="24"/>
        </w:rPr>
        <w:t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</w:t>
      </w:r>
      <w:r>
        <w:rPr>
          <w:sz w:val="24"/>
          <w:szCs w:val="24"/>
        </w:rPr>
        <w:t>абочие периоды делать более дли</w:t>
      </w:r>
      <w:r w:rsidRPr="00A25E94">
        <w:rPr>
          <w:sz w:val="24"/>
          <w:szCs w:val="24"/>
        </w:rPr>
        <w:t xml:space="preserve">тельными, разделяя весь день примерно на три части – с утра до обеда, с обеда до ужина и с ужина до сна. 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</w:t>
      </w:r>
      <w:r w:rsidRPr="00A25E94">
        <w:rPr>
          <w:sz w:val="24"/>
          <w:szCs w:val="24"/>
        </w:rPr>
        <w:lastRenderedPageBreak/>
        <w:t>в том, все ли разделы отражены в лекциях. Отсутствующие темы законспектировать по учебнику и учебному пособию.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EE58E7" w:rsidRDefault="00EE58E7" w:rsidP="00EE58E7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EE58E7" w:rsidRDefault="00E94254" w:rsidP="00EE58E7">
      <w:pPr>
        <w:pStyle w:val="a3"/>
        <w:widowControl w:val="0"/>
        <w:spacing w:line="30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58E7" w:rsidRPr="00EE58E7">
        <w:rPr>
          <w:b/>
          <w:sz w:val="24"/>
          <w:szCs w:val="24"/>
        </w:rPr>
        <w:t xml:space="preserve">. РЕКОМЕНДАЦИИ ПО РАБОТЕ </w:t>
      </w:r>
      <w:r>
        <w:rPr>
          <w:b/>
          <w:sz w:val="24"/>
          <w:szCs w:val="24"/>
        </w:rPr>
        <w:t>С</w:t>
      </w:r>
      <w:r w:rsidR="00EE58E7" w:rsidRPr="00EE58E7">
        <w:rPr>
          <w:b/>
          <w:sz w:val="24"/>
          <w:szCs w:val="24"/>
        </w:rPr>
        <w:t xml:space="preserve"> ЛИТЕРАТУРОЙ</w:t>
      </w:r>
    </w:p>
    <w:p w:rsidR="00E62BB3" w:rsidRDefault="00EE58E7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изучении конспекта, изучается и дополнительная рекомендованная литература. </w:t>
      </w:r>
      <w:proofErr w:type="gramStart"/>
      <w:r>
        <w:rPr>
          <w:sz w:val="24"/>
          <w:szCs w:val="24"/>
        </w:rPr>
        <w:t>Литературу по курсу рекомендуется изучать в библиотеке или с помощью сети Интернет (источники, которые могут быть скачены без нарушения авторских прав.</w:t>
      </w:r>
      <w:proofErr w:type="gramEnd"/>
    </w:p>
    <w:p w:rsidR="00EE58E7" w:rsidRDefault="00E94254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 w:rsidRPr="00CA44EF">
        <w:rPr>
          <w:sz w:val="24"/>
          <w:szCs w:val="24"/>
        </w:rPr>
        <w:t>Перечень основной и дополнительной литературы представлен в рабочей программе дисциплины</w:t>
      </w:r>
    </w:p>
    <w:p w:rsidR="00EE58E7" w:rsidRDefault="00EE58E7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EE58E7" w:rsidRPr="00E62BB3" w:rsidRDefault="00EE58E7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E90AFE" w:rsidRDefault="00E90AFE" w:rsidP="00C863F3">
      <w:pPr>
        <w:pStyle w:val="a3"/>
        <w:widowControl w:val="0"/>
        <w:spacing w:line="300" w:lineRule="auto"/>
        <w:rPr>
          <w:sz w:val="24"/>
          <w:szCs w:val="24"/>
        </w:rPr>
      </w:pPr>
      <w:r w:rsidRPr="002E330D">
        <w:rPr>
          <w:sz w:val="24"/>
          <w:szCs w:val="24"/>
        </w:rPr>
        <w:t xml:space="preserve">Составил </w:t>
      </w:r>
    </w:p>
    <w:p w:rsidR="00E90AFE" w:rsidRPr="002E330D" w:rsidRDefault="00E90AFE" w:rsidP="00C863F3">
      <w:pPr>
        <w:pStyle w:val="a3"/>
        <w:widowControl w:val="0"/>
        <w:spacing w:line="300" w:lineRule="auto"/>
        <w:rPr>
          <w:sz w:val="24"/>
          <w:szCs w:val="24"/>
        </w:rPr>
      </w:pPr>
      <w:r w:rsidRPr="002E330D">
        <w:rPr>
          <w:sz w:val="24"/>
          <w:szCs w:val="24"/>
        </w:rPr>
        <w:t>д.ф.-м.н.,</w:t>
      </w:r>
      <w:r>
        <w:rPr>
          <w:sz w:val="24"/>
          <w:szCs w:val="24"/>
        </w:rPr>
        <w:t xml:space="preserve"> </w:t>
      </w:r>
      <w:r w:rsidRPr="002E330D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</w:t>
      </w:r>
      <w:r w:rsidRPr="002E330D">
        <w:rPr>
          <w:sz w:val="24"/>
          <w:szCs w:val="24"/>
        </w:rPr>
        <w:t>кафедры ВМ</w:t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  <w:t>В.В. Миронов</w:t>
      </w:r>
    </w:p>
    <w:p w:rsidR="00E90AFE" w:rsidRPr="002E330D" w:rsidRDefault="00E90AFE" w:rsidP="00C863F3">
      <w:pPr>
        <w:pStyle w:val="a3"/>
        <w:widowControl w:val="0"/>
        <w:spacing w:line="300" w:lineRule="auto"/>
        <w:rPr>
          <w:sz w:val="24"/>
          <w:szCs w:val="24"/>
        </w:rPr>
      </w:pPr>
    </w:p>
    <w:p w:rsidR="00E90AFE" w:rsidRPr="002E330D" w:rsidRDefault="00E90AFE" w:rsidP="00C863F3">
      <w:pPr>
        <w:pStyle w:val="a3"/>
        <w:widowControl w:val="0"/>
        <w:tabs>
          <w:tab w:val="right" w:pos="9638"/>
        </w:tabs>
        <w:spacing w:line="300" w:lineRule="auto"/>
        <w:rPr>
          <w:sz w:val="24"/>
          <w:szCs w:val="24"/>
        </w:rPr>
      </w:pPr>
    </w:p>
    <w:p w:rsidR="00E90AFE" w:rsidRPr="002E330D" w:rsidRDefault="00E90AFE" w:rsidP="00C863F3">
      <w:pPr>
        <w:pStyle w:val="a3"/>
        <w:widowControl w:val="0"/>
        <w:tabs>
          <w:tab w:val="right" w:pos="9638"/>
        </w:tabs>
        <w:spacing w:line="300" w:lineRule="auto"/>
        <w:rPr>
          <w:sz w:val="24"/>
          <w:szCs w:val="24"/>
        </w:rPr>
      </w:pPr>
      <w:r w:rsidRPr="002E330D">
        <w:rPr>
          <w:sz w:val="24"/>
          <w:szCs w:val="24"/>
        </w:rPr>
        <w:t>Заведующий кафедрой ВМ</w:t>
      </w:r>
    </w:p>
    <w:p w:rsidR="00E90AFE" w:rsidRPr="002E330D" w:rsidRDefault="00E90AFE" w:rsidP="00C863F3">
      <w:pPr>
        <w:pStyle w:val="a3"/>
        <w:widowControl w:val="0"/>
        <w:tabs>
          <w:tab w:val="left" w:pos="6817"/>
        </w:tabs>
        <w:spacing w:line="300" w:lineRule="auto"/>
        <w:rPr>
          <w:sz w:val="24"/>
          <w:szCs w:val="24"/>
        </w:rPr>
      </w:pPr>
      <w:proofErr w:type="spellStart"/>
      <w:r w:rsidRPr="002E330D">
        <w:rPr>
          <w:sz w:val="24"/>
          <w:szCs w:val="24"/>
        </w:rPr>
        <w:t>к.ф.-м.н</w:t>
      </w:r>
      <w:proofErr w:type="spellEnd"/>
      <w:r w:rsidRPr="002E330D">
        <w:rPr>
          <w:sz w:val="24"/>
          <w:szCs w:val="24"/>
        </w:rPr>
        <w:t>., доцент</w:t>
      </w:r>
      <w:r w:rsidRPr="002E330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E330D">
        <w:rPr>
          <w:sz w:val="24"/>
          <w:szCs w:val="24"/>
        </w:rPr>
        <w:t>К.В.</w:t>
      </w:r>
      <w:r>
        <w:rPr>
          <w:sz w:val="24"/>
          <w:szCs w:val="24"/>
        </w:rPr>
        <w:t xml:space="preserve"> </w:t>
      </w:r>
      <w:r w:rsidRPr="002E330D">
        <w:rPr>
          <w:sz w:val="24"/>
          <w:szCs w:val="24"/>
        </w:rPr>
        <w:t>Бухенский</w:t>
      </w:r>
    </w:p>
    <w:p w:rsidR="00C6755A" w:rsidRPr="007221AD" w:rsidRDefault="00C6755A" w:rsidP="00C863F3">
      <w:pPr>
        <w:pStyle w:val="a3"/>
        <w:widowControl w:val="0"/>
        <w:spacing w:line="300" w:lineRule="auto"/>
        <w:rPr>
          <w:sz w:val="24"/>
          <w:szCs w:val="24"/>
        </w:rPr>
      </w:pPr>
    </w:p>
    <w:p w:rsidR="00C6755A" w:rsidRDefault="00C6755A"/>
    <w:sectPr w:rsidR="00C6755A" w:rsidSect="009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F4E1430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D912A70"/>
    <w:multiLevelType w:val="hybridMultilevel"/>
    <w:tmpl w:val="9BE4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9C5"/>
    <w:multiLevelType w:val="hybridMultilevel"/>
    <w:tmpl w:val="8E2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A5E"/>
    <w:multiLevelType w:val="hybridMultilevel"/>
    <w:tmpl w:val="8E2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C6E"/>
    <w:multiLevelType w:val="hybridMultilevel"/>
    <w:tmpl w:val="01F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D17"/>
    <w:multiLevelType w:val="hybridMultilevel"/>
    <w:tmpl w:val="01F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22AF"/>
    <w:multiLevelType w:val="hybridMultilevel"/>
    <w:tmpl w:val="847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0E22"/>
    <w:multiLevelType w:val="hybridMultilevel"/>
    <w:tmpl w:val="3E526338"/>
    <w:lvl w:ilvl="0" w:tplc="368E3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0C4582"/>
    <w:multiLevelType w:val="hybridMultilevel"/>
    <w:tmpl w:val="847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5A"/>
    <w:rsid w:val="00014BA4"/>
    <w:rsid w:val="00017AE3"/>
    <w:rsid w:val="0009144F"/>
    <w:rsid w:val="000E3AF9"/>
    <w:rsid w:val="00153373"/>
    <w:rsid w:val="002424DB"/>
    <w:rsid w:val="00381ECC"/>
    <w:rsid w:val="00413B8A"/>
    <w:rsid w:val="004172A0"/>
    <w:rsid w:val="004B3FDF"/>
    <w:rsid w:val="004C61FB"/>
    <w:rsid w:val="00587C43"/>
    <w:rsid w:val="006907B5"/>
    <w:rsid w:val="00691D57"/>
    <w:rsid w:val="007610AE"/>
    <w:rsid w:val="008853B7"/>
    <w:rsid w:val="008D179E"/>
    <w:rsid w:val="008F40F4"/>
    <w:rsid w:val="00900F8D"/>
    <w:rsid w:val="009702CA"/>
    <w:rsid w:val="009772C2"/>
    <w:rsid w:val="009B194F"/>
    <w:rsid w:val="00A73729"/>
    <w:rsid w:val="00AB4CC2"/>
    <w:rsid w:val="00AE4DBB"/>
    <w:rsid w:val="00BA11B8"/>
    <w:rsid w:val="00BC5D89"/>
    <w:rsid w:val="00BE52DB"/>
    <w:rsid w:val="00C134AA"/>
    <w:rsid w:val="00C267D8"/>
    <w:rsid w:val="00C60D75"/>
    <w:rsid w:val="00C6755A"/>
    <w:rsid w:val="00C863F3"/>
    <w:rsid w:val="00CE39C9"/>
    <w:rsid w:val="00D10C22"/>
    <w:rsid w:val="00E335BC"/>
    <w:rsid w:val="00E411D6"/>
    <w:rsid w:val="00E5099E"/>
    <w:rsid w:val="00E62BB3"/>
    <w:rsid w:val="00E90AFE"/>
    <w:rsid w:val="00E94254"/>
    <w:rsid w:val="00ED060C"/>
    <w:rsid w:val="00EE58E7"/>
    <w:rsid w:val="00F018AC"/>
    <w:rsid w:val="00F5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55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C675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E3AF9"/>
    <w:rPr>
      <w:rFonts w:cs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0E3AF9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/>
      <w:b/>
      <w:bCs/>
      <w:i/>
      <w:iCs/>
      <w:kern w:val="0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A737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73729"/>
    <w:pPr>
      <w:shd w:val="clear" w:color="auto" w:fill="FFFFFF"/>
      <w:spacing w:before="840" w:after="840" w:line="322" w:lineRule="exact"/>
      <w:ind w:hanging="400"/>
      <w:outlineLvl w:val="1"/>
    </w:pPr>
    <w:rPr>
      <w:rFonts w:asciiTheme="minorHAnsi" w:eastAsiaTheme="minorHAnsi" w:hAnsiTheme="minorHAnsi"/>
      <w:b/>
      <w:bCs/>
      <w:kern w:val="0"/>
      <w:sz w:val="26"/>
      <w:szCs w:val="26"/>
      <w:lang w:eastAsia="en-US"/>
    </w:rPr>
  </w:style>
  <w:style w:type="paragraph" w:customStyle="1" w:styleId="3">
    <w:name w:val="Основной текст3"/>
    <w:basedOn w:val="a"/>
    <w:rsid w:val="00A73729"/>
    <w:pPr>
      <w:shd w:val="clear" w:color="auto" w:fill="FFFFFF"/>
      <w:spacing w:before="180" w:line="205" w:lineRule="exact"/>
      <w:ind w:hanging="280"/>
      <w:jc w:val="both"/>
    </w:pPr>
    <w:rPr>
      <w:rFonts w:ascii="Calibri" w:eastAsia="Calibri" w:hAnsi="Calibri"/>
      <w:kern w:val="0"/>
      <w:sz w:val="19"/>
      <w:szCs w:val="22"/>
      <w:shd w:val="clear" w:color="auto" w:fill="FFFFFF"/>
      <w:lang w:eastAsia="en-US"/>
    </w:rPr>
  </w:style>
  <w:style w:type="paragraph" w:styleId="4">
    <w:name w:val="List Bullet 4"/>
    <w:basedOn w:val="a"/>
    <w:autoRedefine/>
    <w:uiPriority w:val="99"/>
    <w:rsid w:val="00A73729"/>
    <w:pPr>
      <w:widowControl/>
      <w:numPr>
        <w:numId w:val="7"/>
      </w:numPr>
      <w:tabs>
        <w:tab w:val="num" w:pos="1209"/>
      </w:tabs>
      <w:spacing w:line="240" w:lineRule="auto"/>
      <w:ind w:left="1209"/>
    </w:pPr>
    <w:rPr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Преподаватель</cp:lastModifiedBy>
  <cp:revision>19</cp:revision>
  <dcterms:created xsi:type="dcterms:W3CDTF">2023-06-29T13:51:00Z</dcterms:created>
  <dcterms:modified xsi:type="dcterms:W3CDTF">2023-07-27T09:21:00Z</dcterms:modified>
</cp:coreProperties>
</file>