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C72DB7" w:rsidRDefault="007C4F3A" w:rsidP="007C4F3A">
      <w:pPr>
        <w:jc w:val="right"/>
      </w:pPr>
      <w:r>
        <w:t>ПРИЛОЖЕНИЕ</w:t>
      </w:r>
      <w:r w:rsidRPr="00C72DB7">
        <w:t xml:space="preserve"> 2</w:t>
      </w:r>
    </w:p>
    <w:p w:rsidR="007C4F3A" w:rsidRDefault="007C4F3A" w:rsidP="007C4F3A">
      <w:pPr>
        <w:suppressAutoHyphens/>
        <w:autoSpaceDE w:val="0"/>
        <w:autoSpaceDN w:val="0"/>
        <w:jc w:val="right"/>
        <w:rPr>
          <w:sz w:val="20"/>
          <w:szCs w:val="20"/>
        </w:rPr>
      </w:pPr>
      <w:r>
        <w:t>к рабочей программе дисциплины</w:t>
      </w:r>
    </w:p>
    <w:p w:rsidR="007C4F3A" w:rsidRDefault="007C4F3A" w:rsidP="007C4F3A">
      <w:pPr>
        <w:jc w:val="right"/>
        <w:rPr>
          <w:b/>
          <w:color w:val="000000"/>
          <w:sz w:val="26"/>
          <w:szCs w:val="26"/>
        </w:rPr>
      </w:pPr>
    </w:p>
    <w:p w:rsidR="00711CD4" w:rsidRPr="007C4F3A" w:rsidRDefault="00711CD4" w:rsidP="00711CD4">
      <w:pPr>
        <w:jc w:val="center"/>
        <w:rPr>
          <w:color w:val="000000"/>
          <w:sz w:val="26"/>
          <w:szCs w:val="26"/>
        </w:rPr>
      </w:pPr>
      <w:r w:rsidRPr="007C4F3A">
        <w:rPr>
          <w:color w:val="000000"/>
          <w:sz w:val="26"/>
          <w:szCs w:val="26"/>
        </w:rPr>
        <w:t xml:space="preserve">МИНИСТЕРСТВО НАУКИ И ВЫСШЕГО ОБРАЗОВАНИЯ </w:t>
      </w:r>
    </w:p>
    <w:p w:rsidR="00711CD4" w:rsidRPr="007C4F3A" w:rsidRDefault="00711CD4" w:rsidP="00711CD4">
      <w:pPr>
        <w:jc w:val="center"/>
        <w:rPr>
          <w:color w:val="000000"/>
          <w:sz w:val="26"/>
          <w:szCs w:val="26"/>
        </w:rPr>
      </w:pPr>
      <w:r w:rsidRPr="007C4F3A">
        <w:rPr>
          <w:color w:val="000000"/>
          <w:sz w:val="26"/>
          <w:szCs w:val="26"/>
        </w:rPr>
        <w:t>РОССИЙСКОЙ ФЕДЕРАЦИИ</w:t>
      </w:r>
    </w:p>
    <w:p w:rsidR="00711CD4" w:rsidRPr="007C4F3A" w:rsidRDefault="00711CD4" w:rsidP="00711CD4">
      <w:pPr>
        <w:jc w:val="center"/>
        <w:rPr>
          <w:color w:val="000000"/>
          <w:sz w:val="26"/>
          <w:szCs w:val="26"/>
        </w:rPr>
      </w:pPr>
    </w:p>
    <w:p w:rsidR="00711CD4" w:rsidRPr="007C4F3A" w:rsidRDefault="00711CD4" w:rsidP="00711CD4">
      <w:pPr>
        <w:jc w:val="center"/>
        <w:rPr>
          <w:color w:val="000000"/>
          <w:sz w:val="26"/>
          <w:szCs w:val="26"/>
        </w:rPr>
      </w:pPr>
      <w:r w:rsidRPr="007C4F3A">
        <w:rPr>
          <w:color w:val="000000"/>
          <w:sz w:val="26"/>
          <w:szCs w:val="26"/>
        </w:rPr>
        <w:t>ФЕДЕРАЛЬНОЕ ГОСУДАРСТВЕННОЕ БЮДЖЕТНОЕ ОБРАЗОВАТЕЛЬНОЕ УЧРЕЖДЕНИЕ ВЫСШЕГО ОБРАЗОВАНИЯ</w:t>
      </w:r>
    </w:p>
    <w:p w:rsidR="00711CD4" w:rsidRPr="007C4F3A" w:rsidRDefault="00711CD4" w:rsidP="00711CD4">
      <w:pPr>
        <w:jc w:val="center"/>
        <w:rPr>
          <w:color w:val="000000"/>
          <w:sz w:val="26"/>
          <w:szCs w:val="26"/>
        </w:rPr>
      </w:pPr>
      <w:r w:rsidRPr="007C4F3A">
        <w:rPr>
          <w:color w:val="000000"/>
          <w:sz w:val="26"/>
          <w:szCs w:val="26"/>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7C4F3A" w:rsidRDefault="00711CD4" w:rsidP="00711CD4">
      <w:pPr>
        <w:jc w:val="center"/>
        <w:rPr>
          <w:rFonts w:eastAsia="Calibri"/>
          <w:sz w:val="28"/>
          <w:szCs w:val="28"/>
          <w:lang w:eastAsia="en-US"/>
        </w:rPr>
      </w:pPr>
      <w:r w:rsidRPr="007C4F3A">
        <w:rPr>
          <w:rFonts w:eastAsia="Calibri"/>
          <w:sz w:val="28"/>
          <w:szCs w:val="28"/>
          <w:lang w:eastAsia="en-US"/>
        </w:rPr>
        <w:t>Факультет вычислительной техники</w:t>
      </w:r>
    </w:p>
    <w:p w:rsidR="00711CD4" w:rsidRPr="007C4F3A" w:rsidRDefault="00711CD4" w:rsidP="00711CD4">
      <w:pPr>
        <w:jc w:val="center"/>
        <w:rPr>
          <w:kern w:val="2"/>
          <w:sz w:val="16"/>
          <w:szCs w:val="16"/>
          <w:lang w:eastAsia="zh-CN"/>
        </w:rPr>
      </w:pPr>
      <w:r w:rsidRPr="007C4F3A">
        <w:rPr>
          <w:color w:val="000000"/>
          <w:sz w:val="26"/>
          <w:szCs w:val="26"/>
        </w:rPr>
        <w:t>Кафедра «Информационная безопасность»</w:t>
      </w:r>
    </w:p>
    <w:p w:rsidR="00711CD4" w:rsidRPr="008248CF" w:rsidRDefault="00711CD4" w:rsidP="00711CD4">
      <w:pPr>
        <w:shd w:val="clear" w:color="auto" w:fill="FFFFFF"/>
        <w:suppressAutoHyphens/>
        <w:jc w:val="center"/>
        <w:rPr>
          <w:sz w:val="26"/>
          <w:szCs w:val="26"/>
        </w:rPr>
      </w:pPr>
    </w:p>
    <w:p w:rsidR="007C4F3A" w:rsidRPr="008248CF" w:rsidRDefault="007C4F3A" w:rsidP="00711CD4">
      <w:pPr>
        <w:shd w:val="clear" w:color="auto" w:fill="FFFFFF"/>
        <w:suppressAutoHyphens/>
        <w:jc w:val="center"/>
        <w:rPr>
          <w:sz w:val="26"/>
          <w:szCs w:val="26"/>
        </w:rPr>
      </w:pPr>
    </w:p>
    <w:p w:rsidR="007C4F3A" w:rsidRPr="008248CF" w:rsidRDefault="007C4F3A" w:rsidP="00711CD4">
      <w:pPr>
        <w:shd w:val="clear" w:color="auto" w:fill="FFFFFF"/>
        <w:suppressAutoHyphens/>
        <w:jc w:val="center"/>
        <w:rPr>
          <w:sz w:val="26"/>
          <w:szCs w:val="26"/>
        </w:rPr>
      </w:pPr>
    </w:p>
    <w:p w:rsidR="007C4F3A" w:rsidRPr="008248CF" w:rsidRDefault="007C4F3A" w:rsidP="00711CD4">
      <w:pPr>
        <w:shd w:val="clear" w:color="auto" w:fill="FFFFFF"/>
        <w:suppressAutoHyphens/>
        <w:jc w:val="center"/>
        <w:rPr>
          <w:sz w:val="26"/>
          <w:szCs w:val="26"/>
        </w:rPr>
      </w:pPr>
    </w:p>
    <w:p w:rsidR="00711CD4" w:rsidRPr="006F0ABA" w:rsidRDefault="00717B1B" w:rsidP="00711CD4">
      <w:pPr>
        <w:pStyle w:val="a3"/>
        <w:jc w:val="center"/>
        <w:rPr>
          <w:rFonts w:ascii="Times New Roman" w:hAnsi="Times New Roman"/>
          <w:b/>
          <w:sz w:val="28"/>
          <w:szCs w:val="28"/>
        </w:rPr>
      </w:pPr>
      <w:r>
        <w:rPr>
          <w:rFonts w:ascii="Times New Roman" w:hAnsi="Times New Roman"/>
          <w:b/>
          <w:sz w:val="28"/>
          <w:szCs w:val="28"/>
        </w:rPr>
        <w:t>МЕТОДИЧЕСКИЕ</w:t>
      </w:r>
      <w:r w:rsidR="007C4F3A">
        <w:rPr>
          <w:rFonts w:ascii="Times New Roman" w:hAnsi="Times New Roman"/>
          <w:b/>
          <w:sz w:val="28"/>
          <w:szCs w:val="28"/>
        </w:rPr>
        <w:t xml:space="preserve"> </w:t>
      </w:r>
      <w:r>
        <w:rPr>
          <w:rFonts w:ascii="Times New Roman" w:hAnsi="Times New Roman"/>
          <w:b/>
          <w:sz w:val="28"/>
          <w:szCs w:val="28"/>
        </w:rPr>
        <w:t>УКАЗАНИЯ</w:t>
      </w:r>
      <w:r w:rsidRPr="006F0ABA">
        <w:rPr>
          <w:rFonts w:ascii="Times New Roman" w:hAnsi="Times New Roman"/>
          <w:b/>
          <w:sz w:val="28"/>
          <w:szCs w:val="28"/>
        </w:rPr>
        <w:t xml:space="preserve"> </w:t>
      </w:r>
      <w:r w:rsidR="00711CD4" w:rsidRPr="006F0ABA">
        <w:rPr>
          <w:rFonts w:ascii="Times New Roman" w:hAnsi="Times New Roman"/>
          <w:b/>
          <w:sz w:val="28"/>
          <w:szCs w:val="28"/>
        </w:rPr>
        <w:t>ДИСЦИПЛИНЫ</w:t>
      </w:r>
    </w:p>
    <w:p w:rsidR="00711CD4" w:rsidRPr="006F0ABA" w:rsidRDefault="00711CD4" w:rsidP="00711CD4">
      <w:pPr>
        <w:spacing w:line="360" w:lineRule="auto"/>
        <w:jc w:val="center"/>
        <w:rPr>
          <w:b/>
          <w:sz w:val="28"/>
          <w:szCs w:val="28"/>
        </w:rPr>
      </w:pPr>
    </w:p>
    <w:p w:rsidR="00A45F64" w:rsidRPr="00A45F64" w:rsidRDefault="00A45F64" w:rsidP="00A45F64">
      <w:pPr>
        <w:widowControl/>
        <w:suppressAutoHyphens/>
        <w:ind w:firstLine="0"/>
        <w:jc w:val="center"/>
        <w:rPr>
          <w:b/>
          <w:bCs/>
          <w:sz w:val="28"/>
          <w:szCs w:val="28"/>
          <w:lang w:eastAsia="ar-SA"/>
        </w:rPr>
      </w:pPr>
      <w:r w:rsidRPr="00A45F64">
        <w:rPr>
          <w:b/>
          <w:bCs/>
          <w:sz w:val="28"/>
          <w:szCs w:val="28"/>
          <w:lang w:eastAsia="ar-SA"/>
        </w:rPr>
        <w:t>Б</w:t>
      </w:r>
      <w:proofErr w:type="gramStart"/>
      <w:r w:rsidRPr="00A45F64">
        <w:rPr>
          <w:b/>
          <w:bCs/>
          <w:sz w:val="28"/>
          <w:szCs w:val="28"/>
          <w:lang w:eastAsia="ar-SA"/>
        </w:rPr>
        <w:t>1</w:t>
      </w:r>
      <w:proofErr w:type="gramEnd"/>
      <w:r w:rsidRPr="00A45F64">
        <w:rPr>
          <w:b/>
          <w:bCs/>
          <w:sz w:val="28"/>
          <w:szCs w:val="28"/>
          <w:lang w:eastAsia="ar-SA"/>
        </w:rPr>
        <w:t>.О.</w:t>
      </w:r>
      <w:r w:rsidR="00A30C90">
        <w:rPr>
          <w:b/>
          <w:bCs/>
          <w:sz w:val="28"/>
          <w:szCs w:val="28"/>
          <w:lang w:eastAsia="ar-SA"/>
        </w:rPr>
        <w:t>34</w:t>
      </w:r>
      <w:r w:rsidRPr="00A45F64">
        <w:rPr>
          <w:b/>
          <w:bCs/>
          <w:sz w:val="28"/>
          <w:szCs w:val="28"/>
          <w:lang w:eastAsia="ar-SA"/>
        </w:rPr>
        <w:t xml:space="preserve"> «</w:t>
      </w:r>
      <w:r w:rsidR="00A30C90">
        <w:rPr>
          <w:b/>
          <w:bCs/>
          <w:sz w:val="28"/>
          <w:szCs w:val="28"/>
          <w:lang w:eastAsia="ar-SA"/>
        </w:rPr>
        <w:t>Криптографические протоколы</w:t>
      </w:r>
      <w:r w:rsidRPr="00A45F64">
        <w:rPr>
          <w:b/>
          <w:bCs/>
          <w:sz w:val="28"/>
          <w:szCs w:val="28"/>
          <w:lang w:eastAsia="ar-SA"/>
        </w:rPr>
        <w:t>»</w:t>
      </w:r>
    </w:p>
    <w:p w:rsidR="00711CD4" w:rsidRDefault="00711CD4" w:rsidP="00711CD4">
      <w:pPr>
        <w:jc w:val="center"/>
        <w:rPr>
          <w:rFonts w:eastAsia="Calibri"/>
          <w:sz w:val="28"/>
          <w:szCs w:val="28"/>
          <w:lang w:eastAsia="en-US"/>
        </w:rPr>
      </w:pPr>
    </w:p>
    <w:p w:rsidR="00D902D7" w:rsidRDefault="00D902D7"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 xml:space="preserve">Специальность: 10.05.01  Компьютерная </w:t>
      </w:r>
      <w:r w:rsidRPr="00211211">
        <w:rPr>
          <w:rFonts w:eastAsia="Calibri"/>
          <w:sz w:val="28"/>
          <w:szCs w:val="28"/>
          <w:lang w:eastAsia="en-US"/>
        </w:rPr>
        <w:t xml:space="preserve"> безопасность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Pr="00340312">
        <w:rPr>
          <w:sz w:val="28"/>
          <w:szCs w:val="20"/>
          <w:lang w:eastAsia="ar-SA"/>
        </w:rPr>
        <w:t>5</w:t>
      </w:r>
      <w:r w:rsidRPr="00DD4C02">
        <w:rPr>
          <w:rFonts w:eastAsia="TimesNewRomanPSMT"/>
          <w:sz w:val="28"/>
          <w:szCs w:val="28"/>
          <w:lang w:eastAsia="ar-SA"/>
        </w:rPr>
        <w:t xml:space="preserve"> </w:t>
      </w:r>
      <w:r w:rsidRPr="00340312">
        <w:rPr>
          <w:sz w:val="28"/>
          <w:szCs w:val="20"/>
          <w:lang w:eastAsia="ar-SA"/>
        </w:rPr>
        <w:t>Разработка систем защиты информации компьютерных систем объектов информатизации" (по отрасли или в сфере профессиональной деятельности)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711CD4" w:rsidP="00711CD4">
      <w:pPr>
        <w:spacing w:line="360" w:lineRule="auto"/>
        <w:jc w:val="center"/>
        <w:rPr>
          <w:sz w:val="28"/>
          <w:szCs w:val="20"/>
          <w:lang w:eastAsia="ar-SA"/>
        </w:rPr>
      </w:pPr>
      <w:r>
        <w:rPr>
          <w:sz w:val="28"/>
          <w:szCs w:val="20"/>
          <w:lang w:eastAsia="ar-SA"/>
        </w:rPr>
        <w:t>Компьютерная безопасность</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D902D7" w:rsidRDefault="00D902D7" w:rsidP="00711CD4">
      <w:pPr>
        <w:suppressAutoHyphens/>
        <w:jc w:val="center"/>
        <w:rPr>
          <w:sz w:val="28"/>
          <w:szCs w:val="28"/>
        </w:rPr>
      </w:pPr>
    </w:p>
    <w:p w:rsidR="00D902D7" w:rsidRPr="00A90C00" w:rsidRDefault="00D902D7" w:rsidP="00711CD4">
      <w:pPr>
        <w:suppressAutoHyphens/>
        <w:jc w:val="center"/>
        <w:rPr>
          <w:sz w:val="28"/>
          <w:szCs w:val="28"/>
        </w:rPr>
      </w:pPr>
    </w:p>
    <w:p w:rsidR="00711CD4" w:rsidRDefault="00711CD4"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 202</w:t>
      </w:r>
      <w:r w:rsidR="008248CF">
        <w:rPr>
          <w:sz w:val="28"/>
          <w:szCs w:val="28"/>
        </w:rPr>
        <w:t>3</w:t>
      </w:r>
      <w:bookmarkStart w:id="0" w:name="_GoBack"/>
      <w:bookmarkEnd w:id="0"/>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практическим занятиям</w:t>
      </w:r>
    </w:p>
    <w:p w:rsidR="00C72DB7" w:rsidRDefault="00C72DB7" w:rsidP="00C72DB7">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C72DB7" w:rsidRDefault="00C72DB7" w:rsidP="00C72DB7">
      <w:pPr>
        <w:ind w:firstLine="567"/>
        <w:rPr>
          <w:sz w:val="28"/>
          <w:szCs w:val="28"/>
        </w:rPr>
      </w:pPr>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C72DB7" w:rsidRDefault="00C72DB7" w:rsidP="00C72DB7">
      <w:pPr>
        <w:ind w:firstLine="567"/>
        <w:rPr>
          <w:sz w:val="28"/>
          <w:szCs w:val="28"/>
        </w:rPr>
      </w:pPr>
      <w:r>
        <w:rPr>
          <w:sz w:val="28"/>
          <w:szCs w:val="28"/>
        </w:rPr>
        <w:t xml:space="preserve">На практических занятиях по </w:t>
      </w:r>
      <w:r w:rsidR="00D902D7">
        <w:rPr>
          <w:sz w:val="28"/>
          <w:szCs w:val="28"/>
        </w:rPr>
        <w:t>криптографическим протоколам</w:t>
      </w:r>
      <w:r>
        <w:rPr>
          <w:sz w:val="28"/>
          <w:szCs w:val="28"/>
        </w:rPr>
        <w:t xml:space="preserve"> рассматриваются: </w:t>
      </w:r>
    </w:p>
    <w:p w:rsidR="00C72DB7" w:rsidRDefault="00C72DB7" w:rsidP="00C72DB7">
      <w:pPr>
        <w:ind w:firstLine="567"/>
        <w:rPr>
          <w:sz w:val="28"/>
          <w:szCs w:val="28"/>
        </w:rPr>
      </w:pPr>
      <w:r>
        <w:rPr>
          <w:sz w:val="28"/>
          <w:szCs w:val="28"/>
        </w:rPr>
        <w:t xml:space="preserve">а) задания-упражнения; б) задания для закрепления и контроля знаний. </w:t>
      </w:r>
    </w:p>
    <w:p w:rsidR="00C72DB7" w:rsidRDefault="00C72DB7" w:rsidP="00C72DB7">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C72DB7" w:rsidRDefault="00C72DB7" w:rsidP="00C72DB7">
      <w:pPr>
        <w:pStyle w:val="Default"/>
        <w:ind w:firstLine="567"/>
        <w:jc w:val="both"/>
        <w:rPr>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w:t>
      </w:r>
      <w:r>
        <w:rPr>
          <w:sz w:val="28"/>
          <w:szCs w:val="28"/>
        </w:rPr>
        <w:lastRenderedPageBreak/>
        <w:t xml:space="preserve">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t xml:space="preserve">– выполнение лабораторных работ; </w:t>
      </w:r>
    </w:p>
    <w:p w:rsidR="00C72DB7" w:rsidRDefault="00C72DB7" w:rsidP="00C72DB7">
      <w:pPr>
        <w:pStyle w:val="Default"/>
        <w:ind w:firstLine="567"/>
        <w:rPr>
          <w:sz w:val="28"/>
          <w:szCs w:val="28"/>
          <w:lang w:val="ru-RU"/>
        </w:rPr>
      </w:pPr>
      <w:r>
        <w:rPr>
          <w:sz w:val="28"/>
          <w:szCs w:val="28"/>
          <w:lang w:val="ru-RU"/>
        </w:rPr>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lastRenderedPageBreak/>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2) 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r>
        <w:rPr>
          <w:sz w:val="28"/>
          <w:szCs w:val="28"/>
          <w:lang w:val="ru-RU"/>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 xml:space="preserve">практическим, при </w:t>
      </w:r>
      <w:r>
        <w:rPr>
          <w:sz w:val="28"/>
          <w:szCs w:val="28"/>
          <w:lang w:val="ru-RU"/>
        </w:rPr>
        <w:lastRenderedPageBreak/>
        <w:t>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lastRenderedPageBreak/>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C72DB7" w:rsidRDefault="00C72DB7" w:rsidP="00C72DB7">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711CD4" w:rsidRPr="00C72DB7" w:rsidRDefault="00711CD4" w:rsidP="00C72DB7">
      <w:pPr>
        <w:suppressAutoHyphens/>
        <w:rPr>
          <w:sz w:val="28"/>
          <w:szCs w:val="28"/>
        </w:rPr>
      </w:pPr>
    </w:p>
    <w:sectPr w:rsidR="00711CD4" w:rsidRPr="00C72DB7"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15265F"/>
    <w:rsid w:val="00194109"/>
    <w:rsid w:val="00232BF0"/>
    <w:rsid w:val="002E4D83"/>
    <w:rsid w:val="003701D1"/>
    <w:rsid w:val="003D2B81"/>
    <w:rsid w:val="004F5B21"/>
    <w:rsid w:val="005C40CE"/>
    <w:rsid w:val="005F4371"/>
    <w:rsid w:val="00641D91"/>
    <w:rsid w:val="00711CD4"/>
    <w:rsid w:val="00717B1B"/>
    <w:rsid w:val="00737497"/>
    <w:rsid w:val="00754C16"/>
    <w:rsid w:val="007C4F3A"/>
    <w:rsid w:val="008248CF"/>
    <w:rsid w:val="008C24F3"/>
    <w:rsid w:val="008E0556"/>
    <w:rsid w:val="00955D95"/>
    <w:rsid w:val="00A30C90"/>
    <w:rsid w:val="00A45F64"/>
    <w:rsid w:val="00B43098"/>
    <w:rsid w:val="00BC63BD"/>
    <w:rsid w:val="00C72DB7"/>
    <w:rsid w:val="00CF3790"/>
    <w:rsid w:val="00D57DDC"/>
    <w:rsid w:val="00D902D7"/>
    <w:rsid w:val="00D938B2"/>
    <w:rsid w:val="00EB6360"/>
    <w:rsid w:val="00F25407"/>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CDCD-131D-4A46-B6E4-2A698BE2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2023-09-06T09:40:00Z</dcterms:created>
  <dcterms:modified xsi:type="dcterms:W3CDTF">2023-09-06T09:40:00Z</dcterms:modified>
</cp:coreProperties>
</file>