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432DAF55"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113EA7" w:rsidRPr="00113EA7">
        <w:rPr>
          <w:b/>
          <w:bCs/>
          <w:kern w:val="0"/>
          <w:sz w:val="28"/>
          <w:szCs w:val="28"/>
          <w:lang w:eastAsia="ru-RU"/>
        </w:rPr>
        <w:t>Компьютерная графика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080FC877" w:rsidR="003374B2" w:rsidRPr="003374B2" w:rsidRDefault="00FE3AA9"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0300D4E"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5C2645AB"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113EA7" w:rsidRPr="00113EA7">
        <w:rPr>
          <w:sz w:val="22"/>
          <w:szCs w:val="22"/>
        </w:rPr>
        <w:t>Компьютерная графика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FE3AA9" w:rsidRDefault="001B7CA0" w:rsidP="001B7CA0">
      <w:pPr>
        <w:jc w:val="center"/>
        <w:rPr>
          <w:rFonts w:ascii="Calibri" w:hAnsi="Calibri"/>
          <w:sz w:val="2"/>
          <w:szCs w:val="2"/>
          <w:lang w:eastAsia="en-US"/>
        </w:rPr>
      </w:pPr>
    </w:p>
    <w:p w14:paraId="770A1D67" w14:textId="77777777" w:rsidR="001B7CA0" w:rsidRPr="00FE3AA9" w:rsidRDefault="001B7CA0" w:rsidP="001B7CA0">
      <w:pPr>
        <w:rPr>
          <w:rFonts w:ascii="Calibri" w:hAnsi="Calibri"/>
          <w:sz w:val="2"/>
          <w:szCs w:val="2"/>
          <w:lang w:eastAsia="en-US"/>
        </w:rPr>
      </w:pPr>
    </w:p>
    <w:p w14:paraId="3CB76FD2" w14:textId="77777777" w:rsidR="001B7CA0" w:rsidRPr="00FE3AA9" w:rsidRDefault="001B7CA0" w:rsidP="001B7CA0">
      <w:pPr>
        <w:rPr>
          <w:rFonts w:ascii="Calibri" w:hAnsi="Calibri"/>
          <w:sz w:val="2"/>
          <w:szCs w:val="2"/>
          <w:lang w:eastAsia="en-US"/>
        </w:rPr>
      </w:pPr>
    </w:p>
    <w:p w14:paraId="756DF5E5" w14:textId="77777777" w:rsidR="001B7CA0" w:rsidRPr="00FE3AA9" w:rsidRDefault="001B7CA0" w:rsidP="001B7CA0">
      <w:pPr>
        <w:rPr>
          <w:rFonts w:ascii="Calibri" w:hAnsi="Calibri"/>
          <w:sz w:val="2"/>
          <w:szCs w:val="2"/>
          <w:lang w:eastAsia="en-US"/>
        </w:rPr>
      </w:pPr>
    </w:p>
    <w:p w14:paraId="2B35B923" w14:textId="77777777" w:rsidR="001B7CA0" w:rsidRPr="00FE3AA9" w:rsidRDefault="001B7CA0" w:rsidP="001B7CA0">
      <w:pPr>
        <w:rPr>
          <w:rFonts w:ascii="Calibri" w:hAnsi="Calibri"/>
          <w:sz w:val="2"/>
          <w:szCs w:val="2"/>
          <w:lang w:eastAsia="en-US"/>
        </w:rPr>
      </w:pPr>
    </w:p>
    <w:p w14:paraId="3992E59A" w14:textId="77777777" w:rsidR="001B7CA0" w:rsidRPr="00FE3AA9"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44"/>
        <w:gridCol w:w="15"/>
        <w:gridCol w:w="1727"/>
        <w:gridCol w:w="8"/>
        <w:gridCol w:w="4270"/>
        <w:gridCol w:w="16"/>
        <w:gridCol w:w="1385"/>
        <w:gridCol w:w="15"/>
        <w:gridCol w:w="1254"/>
        <w:gridCol w:w="10"/>
      </w:tblGrid>
      <w:tr w:rsidR="00113EA7" w:rsidRPr="00113EA7" w14:paraId="5F1E4B23" w14:textId="77777777" w:rsidTr="00096DD2">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FA8072" w14:textId="6A5C1BAE" w:rsidR="00113EA7" w:rsidRPr="00113EA7" w:rsidRDefault="00113EA7" w:rsidP="00113EA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13EA7">
              <w:rPr>
                <w:b/>
                <w:color w:val="000000"/>
                <w:kern w:val="0"/>
                <w:sz w:val="19"/>
                <w:szCs w:val="19"/>
                <w:lang w:val="en-US" w:eastAsia="en-US"/>
              </w:rPr>
              <w:t>.1. Рекомендуемая литература</w:t>
            </w:r>
          </w:p>
        </w:tc>
      </w:tr>
      <w:tr w:rsidR="00113EA7" w:rsidRPr="00113EA7" w14:paraId="22C89B9D" w14:textId="77777777" w:rsidTr="00096DD2">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3560A0" w14:textId="6B07DDB2" w:rsidR="00113EA7" w:rsidRPr="00113EA7" w:rsidRDefault="00113EA7" w:rsidP="00113EA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13EA7">
              <w:rPr>
                <w:b/>
                <w:color w:val="000000"/>
                <w:kern w:val="0"/>
                <w:sz w:val="19"/>
                <w:szCs w:val="19"/>
                <w:lang w:val="en-US" w:eastAsia="en-US"/>
              </w:rPr>
              <w:t>.1.1. Основная литература</w:t>
            </w:r>
          </w:p>
        </w:tc>
      </w:tr>
      <w:tr w:rsidR="00113EA7" w:rsidRPr="00113EA7" w14:paraId="66DBB19A" w14:textId="77777777" w:rsidTr="00096DD2">
        <w:trPr>
          <w:gridBefore w:val="1"/>
          <w:gridAfter w:val="1"/>
          <w:wBefore w:w="10" w:type="dxa"/>
          <w:wAfter w:w="10" w:type="dxa"/>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06A67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2BC657"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Авторы, составители</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64E587"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Заглавие</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C6317F"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Издательство, год</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65E3F4"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Количество/</w:t>
            </w:r>
          </w:p>
          <w:p w14:paraId="23E6C336"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название ЭБС</w:t>
            </w:r>
          </w:p>
        </w:tc>
      </w:tr>
      <w:tr w:rsidR="00113EA7" w:rsidRPr="00FE3AA9" w14:paraId="0738BC91" w14:textId="77777777" w:rsidTr="00096DD2">
        <w:trPr>
          <w:gridBefore w:val="1"/>
          <w:gridAfter w:val="1"/>
          <w:wBefore w:w="10" w:type="dxa"/>
          <w:wAfter w:w="10" w:type="dxa"/>
          <w:trHeight w:hRule="exact" w:val="201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3949A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CA2916" w14:textId="77777777" w:rsidR="00113EA7" w:rsidRPr="00113EA7" w:rsidRDefault="00113EA7" w:rsidP="00113EA7">
            <w:pPr>
              <w:widowControl/>
              <w:spacing w:line="240" w:lineRule="auto"/>
              <w:ind w:firstLine="0"/>
              <w:rPr>
                <w:rFonts w:ascii="Calibri" w:hAnsi="Calibri"/>
                <w:kern w:val="0"/>
                <w:sz w:val="19"/>
                <w:szCs w:val="19"/>
                <w:lang w:eastAsia="en-US"/>
              </w:rPr>
            </w:pPr>
            <w:proofErr w:type="spellStart"/>
            <w:r w:rsidRPr="00113EA7">
              <w:rPr>
                <w:color w:val="000000"/>
                <w:kern w:val="0"/>
                <w:sz w:val="19"/>
                <w:szCs w:val="19"/>
                <w:lang w:eastAsia="en-US"/>
              </w:rPr>
              <w:t>Камбург</w:t>
            </w:r>
            <w:proofErr w:type="spellEnd"/>
            <w:r w:rsidRPr="00113EA7">
              <w:rPr>
                <w:color w:val="000000"/>
                <w:kern w:val="0"/>
                <w:sz w:val="19"/>
                <w:szCs w:val="19"/>
                <w:lang w:eastAsia="en-US"/>
              </w:rPr>
              <w:t xml:space="preserve"> В. Г., </w:t>
            </w:r>
            <w:proofErr w:type="spellStart"/>
            <w:r w:rsidRPr="00113EA7">
              <w:rPr>
                <w:color w:val="000000"/>
                <w:kern w:val="0"/>
                <w:sz w:val="19"/>
                <w:szCs w:val="19"/>
                <w:lang w:eastAsia="en-US"/>
              </w:rPr>
              <w:t>Винничек</w:t>
            </w:r>
            <w:proofErr w:type="spellEnd"/>
            <w:r w:rsidRPr="00113EA7">
              <w:rPr>
                <w:color w:val="000000"/>
                <w:kern w:val="0"/>
                <w:sz w:val="19"/>
                <w:szCs w:val="19"/>
                <w:lang w:eastAsia="en-US"/>
              </w:rPr>
              <w:t xml:space="preserve"> Е. В., Бочкарева О. В., Акимова В. Ю.</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97000A"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Основы компьютерной графики : учебное пособие</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E971AC"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Пенза: Пензенский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университет архитектуры и строительства, ЭБС АСВ, 2012, 236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BABEDC"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978-5-9282- 0838-7, http://www.ipr bookshop.ru/7 5309.html</w:t>
            </w:r>
          </w:p>
        </w:tc>
      </w:tr>
      <w:tr w:rsidR="00113EA7" w:rsidRPr="00113EA7" w14:paraId="05911239" w14:textId="77777777" w:rsidTr="00096DD2">
        <w:trPr>
          <w:gridBefore w:val="1"/>
          <w:gridAfter w:val="1"/>
          <w:wBefore w:w="10" w:type="dxa"/>
          <w:wAfter w:w="10" w:type="dxa"/>
          <w:trHeight w:hRule="exact" w:val="113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A6B475"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Л1.2</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65C5AB"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Вебер Д.</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5D10CE"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Технология </w:t>
            </w:r>
            <w:r w:rsidRPr="00113EA7">
              <w:rPr>
                <w:color w:val="000000"/>
                <w:kern w:val="0"/>
                <w:sz w:val="19"/>
                <w:szCs w:val="19"/>
                <w:lang w:val="en-US" w:eastAsia="en-US"/>
              </w:rPr>
              <w:t>Java</w:t>
            </w:r>
            <w:r w:rsidRPr="00113EA7">
              <w:rPr>
                <w:color w:val="000000"/>
                <w:kern w:val="0"/>
                <w:sz w:val="19"/>
                <w:szCs w:val="19"/>
                <w:lang w:eastAsia="en-US"/>
              </w:rPr>
              <w:t xml:space="preserve"> в подлиннике : </w:t>
            </w:r>
            <w:proofErr w:type="spellStart"/>
            <w:r w:rsidRPr="00113EA7">
              <w:rPr>
                <w:color w:val="000000"/>
                <w:kern w:val="0"/>
                <w:sz w:val="19"/>
                <w:szCs w:val="19"/>
                <w:lang w:eastAsia="en-US"/>
              </w:rPr>
              <w:t>Пер.с</w:t>
            </w:r>
            <w:proofErr w:type="spellEnd"/>
            <w:r w:rsidRPr="00113EA7">
              <w:rPr>
                <w:color w:val="000000"/>
                <w:kern w:val="0"/>
                <w:sz w:val="19"/>
                <w:szCs w:val="19"/>
                <w:lang w:eastAsia="en-US"/>
              </w:rPr>
              <w:t xml:space="preserve"> англ.</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5A86F4" w14:textId="77777777" w:rsidR="00113EA7" w:rsidRPr="00113EA7" w:rsidRDefault="00113EA7" w:rsidP="00113EA7">
            <w:pPr>
              <w:widowControl/>
              <w:spacing w:line="240" w:lineRule="auto"/>
              <w:ind w:firstLine="0"/>
              <w:rPr>
                <w:rFonts w:ascii="Calibri" w:hAnsi="Calibri"/>
                <w:kern w:val="0"/>
                <w:sz w:val="19"/>
                <w:szCs w:val="19"/>
                <w:lang w:eastAsia="en-US"/>
              </w:rPr>
            </w:pPr>
            <w:proofErr w:type="spellStart"/>
            <w:r w:rsidRPr="00113EA7">
              <w:rPr>
                <w:color w:val="000000"/>
                <w:kern w:val="0"/>
                <w:sz w:val="19"/>
                <w:szCs w:val="19"/>
                <w:lang w:eastAsia="en-US"/>
              </w:rPr>
              <w:t>М.:СПб.:Киев</w:t>
            </w:r>
            <w:proofErr w:type="spellEnd"/>
            <w:r w:rsidRPr="00113EA7">
              <w:rPr>
                <w:color w:val="000000"/>
                <w:kern w:val="0"/>
                <w:sz w:val="19"/>
                <w:szCs w:val="19"/>
                <w:lang w:eastAsia="en-US"/>
              </w:rPr>
              <w:t>: ВН</w:t>
            </w:r>
            <w:r w:rsidRPr="00113EA7">
              <w:rPr>
                <w:color w:val="000000"/>
                <w:kern w:val="0"/>
                <w:sz w:val="19"/>
                <w:szCs w:val="19"/>
                <w:lang w:val="en-US" w:eastAsia="en-US"/>
              </w:rPr>
              <w:t>V</w:t>
            </w:r>
            <w:r w:rsidRPr="00113EA7">
              <w:rPr>
                <w:color w:val="000000"/>
                <w:kern w:val="0"/>
                <w:sz w:val="19"/>
                <w:szCs w:val="19"/>
                <w:lang w:eastAsia="en-US"/>
              </w:rPr>
              <w:t>-Санкт- Петербург, 1998, 1104с.:диск</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F8097E"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5-7791-0051- 9, 1</w:t>
            </w:r>
          </w:p>
        </w:tc>
      </w:tr>
      <w:tr w:rsidR="00113EA7" w:rsidRPr="00FE3AA9" w14:paraId="748B842B" w14:textId="77777777" w:rsidTr="00096DD2">
        <w:trPr>
          <w:gridBefore w:val="1"/>
          <w:gridAfter w:val="1"/>
          <w:wBefore w:w="10" w:type="dxa"/>
          <w:wAfter w:w="10" w:type="dxa"/>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74DA51"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Л1.3</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E8257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Дондик Е.М.</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F18652"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Сжатие и поиск растров графической информации : Методические указания</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BAAD9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РИЦ РГРТУ, 2010,</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A2545F"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https://elib.rsre u.ru/ebs/downl oad/1215</w:t>
            </w:r>
          </w:p>
        </w:tc>
      </w:tr>
      <w:tr w:rsidR="00113EA7" w:rsidRPr="00113EA7" w14:paraId="20E3BC0E" w14:textId="77777777" w:rsidTr="00096DD2">
        <w:trPr>
          <w:gridBefore w:val="1"/>
          <w:gridAfter w:val="1"/>
          <w:wBefore w:w="10" w:type="dxa"/>
          <w:wAfter w:w="10" w:type="dxa"/>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5A66A6"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Л1.4</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20C00D"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Никулин Е.А.</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749314"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Компьютерная геометрия и алгоритмы машинной графики : </w:t>
            </w:r>
            <w:proofErr w:type="spellStart"/>
            <w:r w:rsidRPr="00113EA7">
              <w:rPr>
                <w:color w:val="000000"/>
                <w:kern w:val="0"/>
                <w:sz w:val="19"/>
                <w:szCs w:val="19"/>
                <w:lang w:eastAsia="en-US"/>
              </w:rPr>
              <w:t>Учеб.пособие</w:t>
            </w:r>
            <w:proofErr w:type="spellEnd"/>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3B56BD"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СПб.:БХВ- Петербург, 2005, 576с.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7B366C"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5-94157-264- 6, 1</w:t>
            </w:r>
          </w:p>
        </w:tc>
      </w:tr>
      <w:tr w:rsidR="00113EA7" w:rsidRPr="00FE3AA9" w14:paraId="695EF459" w14:textId="77777777" w:rsidTr="00096DD2">
        <w:trPr>
          <w:gridBefore w:val="1"/>
          <w:gridAfter w:val="1"/>
          <w:wBefore w:w="10" w:type="dxa"/>
          <w:wAfter w:w="10" w:type="dxa"/>
          <w:trHeight w:hRule="exact" w:val="201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B2315D"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Л1.5</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1C932D"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Гумерова Г. Х.</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470FC0"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Основы компьютерной графики : учебное пособие</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33E988"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Казань: Казанский национальный </w:t>
            </w:r>
            <w:proofErr w:type="spellStart"/>
            <w:r w:rsidRPr="00113EA7">
              <w:rPr>
                <w:color w:val="000000"/>
                <w:kern w:val="0"/>
                <w:sz w:val="19"/>
                <w:szCs w:val="19"/>
                <w:lang w:eastAsia="en-US"/>
              </w:rPr>
              <w:t>исследовательс</w:t>
            </w:r>
            <w:proofErr w:type="spellEnd"/>
            <w:r w:rsidRPr="00113EA7">
              <w:rPr>
                <w:color w:val="000000"/>
                <w:kern w:val="0"/>
                <w:sz w:val="19"/>
                <w:szCs w:val="19"/>
                <w:lang w:eastAsia="en-US"/>
              </w:rPr>
              <w:t xml:space="preserve"> кий </w:t>
            </w:r>
            <w:proofErr w:type="spellStart"/>
            <w:r w:rsidRPr="00113EA7">
              <w:rPr>
                <w:color w:val="000000"/>
                <w:kern w:val="0"/>
                <w:sz w:val="19"/>
                <w:szCs w:val="19"/>
                <w:lang w:eastAsia="en-US"/>
              </w:rPr>
              <w:t>технологическ</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ий</w:t>
            </w:r>
            <w:proofErr w:type="spellEnd"/>
            <w:r w:rsidRPr="00113EA7">
              <w:rPr>
                <w:color w:val="000000"/>
                <w:kern w:val="0"/>
                <w:sz w:val="19"/>
                <w:szCs w:val="19"/>
                <w:lang w:eastAsia="en-US"/>
              </w:rPr>
              <w:t xml:space="preserve"> университет, 2013, 87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92C36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978-5-7882- 1459-7, http://www.ipr bookshop.ru/6 2217.html</w:t>
            </w:r>
          </w:p>
        </w:tc>
      </w:tr>
      <w:tr w:rsidR="00113EA7" w:rsidRPr="00FE3AA9" w14:paraId="60694461" w14:textId="77777777" w:rsidTr="00096DD2">
        <w:trPr>
          <w:gridBefore w:val="1"/>
          <w:gridAfter w:val="1"/>
          <w:wBefore w:w="10" w:type="dxa"/>
          <w:wAfter w:w="10" w:type="dxa"/>
          <w:trHeight w:hRule="exact" w:val="157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D0E16E"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Л1.6</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6536C4" w14:textId="77777777" w:rsidR="00113EA7" w:rsidRPr="00113EA7" w:rsidRDefault="00113EA7" w:rsidP="00113EA7">
            <w:pPr>
              <w:widowControl/>
              <w:spacing w:line="240" w:lineRule="auto"/>
              <w:ind w:firstLine="0"/>
              <w:rPr>
                <w:rFonts w:ascii="Calibri" w:hAnsi="Calibri"/>
                <w:kern w:val="0"/>
                <w:sz w:val="19"/>
                <w:szCs w:val="19"/>
                <w:lang w:eastAsia="en-US"/>
              </w:rPr>
            </w:pPr>
            <w:proofErr w:type="spellStart"/>
            <w:r w:rsidRPr="00113EA7">
              <w:rPr>
                <w:color w:val="000000"/>
                <w:kern w:val="0"/>
                <w:sz w:val="19"/>
                <w:szCs w:val="19"/>
                <w:lang w:eastAsia="en-US"/>
              </w:rPr>
              <w:t>Ваншина</w:t>
            </w:r>
            <w:proofErr w:type="spellEnd"/>
            <w:r w:rsidRPr="00113EA7">
              <w:rPr>
                <w:color w:val="000000"/>
                <w:kern w:val="0"/>
                <w:sz w:val="19"/>
                <w:szCs w:val="19"/>
                <w:lang w:eastAsia="en-US"/>
              </w:rPr>
              <w:t xml:space="preserve"> Е. А., Егорова М. А., Павлов С. И., </w:t>
            </w:r>
            <w:proofErr w:type="spellStart"/>
            <w:r w:rsidRPr="00113EA7">
              <w:rPr>
                <w:color w:val="000000"/>
                <w:kern w:val="0"/>
                <w:sz w:val="19"/>
                <w:szCs w:val="19"/>
                <w:lang w:eastAsia="en-US"/>
              </w:rPr>
              <w:t>Семагина</w:t>
            </w:r>
            <w:proofErr w:type="spellEnd"/>
            <w:r w:rsidRPr="00113EA7">
              <w:rPr>
                <w:color w:val="000000"/>
                <w:kern w:val="0"/>
                <w:sz w:val="19"/>
                <w:szCs w:val="19"/>
                <w:lang w:eastAsia="en-US"/>
              </w:rPr>
              <w:t xml:space="preserve"> Ю. В.</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F2D624"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Компьютерная графика : учебно-методическое пособие</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0E1439"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Оренбург: Оренбургский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университет, ЭБС АСВ, 2016, 207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2A8CD3"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978-5-7410- 1442-4, http://www.ipr bookshop.ru/6 1891.html</w:t>
            </w:r>
          </w:p>
        </w:tc>
      </w:tr>
      <w:tr w:rsidR="00113EA7" w:rsidRPr="00FE3AA9" w14:paraId="4AC7BC1B" w14:textId="77777777" w:rsidTr="00096DD2">
        <w:trPr>
          <w:trHeight w:hRule="exact" w:val="2016"/>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2835EB"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Л1.7</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A93E9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Забелин Л. Ю., </w:t>
            </w:r>
            <w:proofErr w:type="spellStart"/>
            <w:r w:rsidRPr="00113EA7">
              <w:rPr>
                <w:color w:val="000000"/>
                <w:kern w:val="0"/>
                <w:sz w:val="19"/>
                <w:szCs w:val="19"/>
                <w:lang w:eastAsia="en-US"/>
              </w:rPr>
              <w:t>Конюкова</w:t>
            </w:r>
            <w:proofErr w:type="spellEnd"/>
            <w:r w:rsidRPr="00113EA7">
              <w:rPr>
                <w:color w:val="000000"/>
                <w:kern w:val="0"/>
                <w:sz w:val="19"/>
                <w:szCs w:val="19"/>
                <w:lang w:eastAsia="en-US"/>
              </w:rPr>
              <w:t xml:space="preserve"> О. Л., Диль О. В.</w:t>
            </w:r>
          </w:p>
        </w:tc>
        <w:tc>
          <w:tcPr>
            <w:tcW w:w="42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D2952D"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Основы компьютерной графики и технологии трехмерного моделирования : учебное пособие</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B197EC"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Новосибирск: Сибирский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университет </w:t>
            </w:r>
            <w:proofErr w:type="spellStart"/>
            <w:r w:rsidRPr="00113EA7">
              <w:rPr>
                <w:color w:val="000000"/>
                <w:kern w:val="0"/>
                <w:sz w:val="19"/>
                <w:szCs w:val="19"/>
                <w:lang w:eastAsia="en-US"/>
              </w:rPr>
              <w:t>телекоммуника</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ций</w:t>
            </w:r>
            <w:proofErr w:type="spellEnd"/>
            <w:r w:rsidRPr="00113EA7">
              <w:rPr>
                <w:color w:val="000000"/>
                <w:kern w:val="0"/>
                <w:sz w:val="19"/>
                <w:szCs w:val="19"/>
                <w:lang w:eastAsia="en-US"/>
              </w:rPr>
              <w:t xml:space="preserve"> и информатики, 2015, 259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1DF188"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2227-8397, http://www.ipr bookshop.ru/5 4792.html</w:t>
            </w:r>
          </w:p>
        </w:tc>
      </w:tr>
    </w:tbl>
    <w:p w14:paraId="5B7CA091" w14:textId="77777777" w:rsidR="00096DD2" w:rsidRDefault="00096DD2">
      <w:r>
        <w:br w:type="page"/>
      </w:r>
    </w:p>
    <w:tbl>
      <w:tblPr>
        <w:tblW w:w="9354" w:type="dxa"/>
        <w:tblInd w:w="-10" w:type="dxa"/>
        <w:tblCellMar>
          <w:left w:w="0" w:type="dxa"/>
          <w:right w:w="0" w:type="dxa"/>
        </w:tblCellMar>
        <w:tblLook w:val="04A0" w:firstRow="1" w:lastRow="0" w:firstColumn="1" w:lastColumn="0" w:noHBand="0" w:noVBand="1"/>
      </w:tblPr>
      <w:tblGrid>
        <w:gridCol w:w="10"/>
        <w:gridCol w:w="644"/>
        <w:gridCol w:w="15"/>
        <w:gridCol w:w="1726"/>
        <w:gridCol w:w="8"/>
        <w:gridCol w:w="4266"/>
        <w:gridCol w:w="16"/>
        <w:gridCol w:w="14"/>
        <w:gridCol w:w="1371"/>
        <w:gridCol w:w="15"/>
        <w:gridCol w:w="1254"/>
        <w:gridCol w:w="15"/>
      </w:tblGrid>
      <w:tr w:rsidR="00096DD2" w:rsidRPr="00113EA7" w14:paraId="5DD25F23" w14:textId="77777777" w:rsidTr="001C65F4">
        <w:trPr>
          <w:gridBefore w:val="1"/>
          <w:gridAfter w:val="1"/>
          <w:wBefore w:w="10" w:type="dxa"/>
          <w:wAfter w:w="15" w:type="dxa"/>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9F9212" w14:textId="3315842E"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lastRenderedPageBreak/>
              <w:t>№</w:t>
            </w:r>
          </w:p>
        </w:tc>
        <w:tc>
          <w:tcPr>
            <w:tcW w:w="17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B37F99" w14:textId="77777777"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Авторы, составители</w:t>
            </w:r>
          </w:p>
        </w:tc>
        <w:tc>
          <w:tcPr>
            <w:tcW w:w="4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330039" w14:textId="77777777"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Заглавие</w:t>
            </w:r>
          </w:p>
        </w:tc>
        <w:tc>
          <w:tcPr>
            <w:tcW w:w="14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9C7D45" w14:textId="77777777"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Издательство, год</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7EB5EF" w14:textId="77777777"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Количество/</w:t>
            </w:r>
          </w:p>
          <w:p w14:paraId="46163A96" w14:textId="77777777" w:rsidR="00096DD2" w:rsidRPr="00113EA7" w:rsidRDefault="00096DD2" w:rsidP="004D6D74">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название ЭБС</w:t>
            </w:r>
          </w:p>
        </w:tc>
      </w:tr>
      <w:tr w:rsidR="00113EA7" w:rsidRPr="00FE3AA9" w14:paraId="28EE7DA8" w14:textId="77777777" w:rsidTr="001C65F4">
        <w:trPr>
          <w:trHeight w:hRule="exact" w:val="2675"/>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883F82"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Л1.8</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F9470D"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Вагнер, В. И.</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279C0F"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Компьютерная графика : учебное пособие</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9AB939"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Санкт- Петербург: Санкт- Петербургский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университет </w:t>
            </w:r>
            <w:proofErr w:type="spellStart"/>
            <w:r w:rsidRPr="00113EA7">
              <w:rPr>
                <w:color w:val="000000"/>
                <w:kern w:val="0"/>
                <w:sz w:val="19"/>
                <w:szCs w:val="19"/>
                <w:lang w:eastAsia="en-US"/>
              </w:rPr>
              <w:t>промышленны</w:t>
            </w:r>
            <w:proofErr w:type="spellEnd"/>
            <w:r w:rsidRPr="00113EA7">
              <w:rPr>
                <w:color w:val="000000"/>
                <w:kern w:val="0"/>
                <w:sz w:val="19"/>
                <w:szCs w:val="19"/>
                <w:lang w:eastAsia="en-US"/>
              </w:rPr>
              <w:t xml:space="preserve"> х технологий и дизайна, 2019, 100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C0AE61"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978-5-7937- 1629-1, http://www.ipr bookshop.ru/1 02435.html</w:t>
            </w:r>
          </w:p>
        </w:tc>
      </w:tr>
      <w:tr w:rsidR="00113EA7" w:rsidRPr="00FE3AA9" w14:paraId="073C628B" w14:textId="77777777" w:rsidTr="001C65F4">
        <w:trPr>
          <w:trHeight w:hRule="exact" w:val="1357"/>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575545"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Л1.9</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6F1D99"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Мелихова М. С., Герасимов Р. В.</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CF2EC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Компьютерная графика : практикум</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426AFA"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Ставрополь: Северо- Кавказский федеральный университет, 2015, 93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0EB4D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2227-8397, http://www.ipr bookshop.ru/6 3096.html</w:t>
            </w:r>
          </w:p>
        </w:tc>
      </w:tr>
      <w:tr w:rsidR="00113EA7" w:rsidRPr="00FE3AA9" w14:paraId="194AC4E0" w14:textId="77777777" w:rsidTr="001C65F4">
        <w:trPr>
          <w:trHeight w:hRule="exact" w:val="1357"/>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9D1815"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Л1.10</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B1B033"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Хвостова И. П., </w:t>
            </w:r>
            <w:proofErr w:type="spellStart"/>
            <w:r w:rsidRPr="00113EA7">
              <w:rPr>
                <w:color w:val="000000"/>
                <w:kern w:val="0"/>
                <w:sz w:val="19"/>
                <w:szCs w:val="19"/>
                <w:lang w:eastAsia="en-US"/>
              </w:rPr>
              <w:t>Серветник</w:t>
            </w:r>
            <w:proofErr w:type="spellEnd"/>
            <w:r w:rsidRPr="00113EA7">
              <w:rPr>
                <w:color w:val="000000"/>
                <w:kern w:val="0"/>
                <w:sz w:val="19"/>
                <w:szCs w:val="19"/>
                <w:lang w:eastAsia="en-US"/>
              </w:rPr>
              <w:t xml:space="preserve"> О. Л., </w:t>
            </w:r>
            <w:proofErr w:type="spellStart"/>
            <w:r w:rsidRPr="00113EA7">
              <w:rPr>
                <w:color w:val="000000"/>
                <w:kern w:val="0"/>
                <w:sz w:val="19"/>
                <w:szCs w:val="19"/>
                <w:lang w:eastAsia="en-US"/>
              </w:rPr>
              <w:t>Вельц</w:t>
            </w:r>
            <w:proofErr w:type="spellEnd"/>
            <w:r w:rsidRPr="00113EA7">
              <w:rPr>
                <w:color w:val="000000"/>
                <w:kern w:val="0"/>
                <w:sz w:val="19"/>
                <w:szCs w:val="19"/>
                <w:lang w:eastAsia="en-US"/>
              </w:rPr>
              <w:t xml:space="preserve"> О. В.</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C174CF"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Компьютерная графика : учебное пособие</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AB12B4"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Ставрополь: Северо- Кавказский федеральный университет, 2014, 200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92D46"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2227-8397, http://www.ipr bookshop.ru/6 3097.html</w:t>
            </w:r>
          </w:p>
        </w:tc>
      </w:tr>
      <w:tr w:rsidR="00113EA7" w:rsidRPr="00113EA7" w14:paraId="1A79B976" w14:textId="77777777" w:rsidTr="001C65F4">
        <w:trPr>
          <w:trHeight w:hRule="exact" w:val="1137"/>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6F952C"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Л1.11</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BAA3FC"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Морган М.</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31BCB6"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val="en-US" w:eastAsia="en-US"/>
              </w:rPr>
              <w:t>Java</w:t>
            </w:r>
            <w:r w:rsidRPr="00113EA7">
              <w:rPr>
                <w:color w:val="000000"/>
                <w:kern w:val="0"/>
                <w:sz w:val="19"/>
                <w:szCs w:val="19"/>
                <w:lang w:eastAsia="en-US"/>
              </w:rPr>
              <w:t xml:space="preserve"> 2.Руководство разработчика : </w:t>
            </w:r>
            <w:proofErr w:type="spellStart"/>
            <w:r w:rsidRPr="00113EA7">
              <w:rPr>
                <w:color w:val="000000"/>
                <w:kern w:val="0"/>
                <w:sz w:val="19"/>
                <w:szCs w:val="19"/>
                <w:lang w:eastAsia="en-US"/>
              </w:rPr>
              <w:t>Пер.с</w:t>
            </w:r>
            <w:proofErr w:type="spellEnd"/>
            <w:r w:rsidRPr="00113EA7">
              <w:rPr>
                <w:color w:val="000000"/>
                <w:kern w:val="0"/>
                <w:sz w:val="19"/>
                <w:szCs w:val="19"/>
                <w:lang w:eastAsia="en-US"/>
              </w:rPr>
              <w:t xml:space="preserve"> англ.</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215482" w14:textId="77777777" w:rsidR="00113EA7" w:rsidRPr="00113EA7" w:rsidRDefault="00113EA7" w:rsidP="00113EA7">
            <w:pPr>
              <w:widowControl/>
              <w:spacing w:line="240" w:lineRule="auto"/>
              <w:ind w:firstLine="0"/>
              <w:rPr>
                <w:rFonts w:ascii="Calibri" w:hAnsi="Calibri"/>
                <w:kern w:val="0"/>
                <w:sz w:val="19"/>
                <w:szCs w:val="19"/>
                <w:lang w:eastAsia="en-US"/>
              </w:rPr>
            </w:pPr>
            <w:proofErr w:type="spellStart"/>
            <w:r w:rsidRPr="00113EA7">
              <w:rPr>
                <w:color w:val="000000"/>
                <w:kern w:val="0"/>
                <w:sz w:val="19"/>
                <w:szCs w:val="19"/>
                <w:lang w:eastAsia="en-US"/>
              </w:rPr>
              <w:t>М.:СПб.:Киев</w:t>
            </w:r>
            <w:proofErr w:type="spellEnd"/>
            <w:r w:rsidRPr="00113EA7">
              <w:rPr>
                <w:color w:val="000000"/>
                <w:kern w:val="0"/>
                <w:sz w:val="19"/>
                <w:szCs w:val="19"/>
                <w:lang w:eastAsia="en-US"/>
              </w:rPr>
              <w:t xml:space="preserve">: Вильямс, 2000, 719с.:диск </w:t>
            </w:r>
            <w:r w:rsidRPr="00113EA7">
              <w:rPr>
                <w:color w:val="000000"/>
                <w:kern w:val="0"/>
                <w:sz w:val="19"/>
                <w:szCs w:val="19"/>
                <w:lang w:val="en-US" w:eastAsia="en-US"/>
              </w:rPr>
              <w:t>CD</w:t>
            </w:r>
            <w:r w:rsidRPr="00113EA7">
              <w:rPr>
                <w:color w:val="000000"/>
                <w:kern w:val="0"/>
                <w:sz w:val="19"/>
                <w:szCs w:val="19"/>
                <w:lang w:eastAsia="en-US"/>
              </w:rPr>
              <w:t xml:space="preserve">- </w:t>
            </w:r>
            <w:r w:rsidRPr="00113EA7">
              <w:rPr>
                <w:color w:val="000000"/>
                <w:kern w:val="0"/>
                <w:sz w:val="19"/>
                <w:szCs w:val="19"/>
                <w:lang w:val="en-US" w:eastAsia="en-US"/>
              </w:rPr>
              <w:t>ROM</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B3B028"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5-8459-0046- 8, 1</w:t>
            </w:r>
          </w:p>
        </w:tc>
      </w:tr>
      <w:tr w:rsidR="00113EA7" w:rsidRPr="00113EA7" w14:paraId="54BE6AC9" w14:textId="77777777" w:rsidTr="001C65F4">
        <w:trPr>
          <w:trHeight w:hRule="exact" w:val="1111"/>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CCAFEB"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Л1.12</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85B239"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Никулин Е.А.</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13051C"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Компьютерная геометрия и алгоритмы машинной графики</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B7B2D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СПб.:БХВ- Петербург, 2003, 554с.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543692"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5-94157-264- 6, 1</w:t>
            </w:r>
          </w:p>
        </w:tc>
      </w:tr>
      <w:tr w:rsidR="00113EA7" w:rsidRPr="00113EA7" w14:paraId="7BE4EB21" w14:textId="77777777" w:rsidTr="001C65F4">
        <w:trPr>
          <w:trHeight w:hRule="exact" w:val="1111"/>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138281"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Л1.13</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824E68"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Карасев В.В., Нечаев Г.И.</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06A07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Компьютерная геометрия и графика : </w:t>
            </w:r>
            <w:proofErr w:type="spellStart"/>
            <w:r w:rsidRPr="00113EA7">
              <w:rPr>
                <w:color w:val="000000"/>
                <w:kern w:val="0"/>
                <w:sz w:val="19"/>
                <w:szCs w:val="19"/>
                <w:lang w:eastAsia="en-US"/>
              </w:rPr>
              <w:t>Метод.указ.к</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лаб.работам</w:t>
            </w:r>
            <w:proofErr w:type="spellEnd"/>
            <w:r w:rsidRPr="00113EA7">
              <w:rPr>
                <w:color w:val="000000"/>
                <w:kern w:val="0"/>
                <w:sz w:val="19"/>
                <w:szCs w:val="19"/>
                <w:lang w:eastAsia="en-US"/>
              </w:rPr>
              <w:t xml:space="preserve"> 1-6</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46769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2006, 40с.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3FEFF2"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1</w:t>
            </w:r>
          </w:p>
        </w:tc>
      </w:tr>
      <w:tr w:rsidR="00113EA7" w:rsidRPr="00FE3AA9" w14:paraId="209CE6E1" w14:textId="77777777" w:rsidTr="001C65F4">
        <w:trPr>
          <w:trHeight w:hRule="exact" w:val="1796"/>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1D577D"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Л1.14</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B20BAF"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Лисяк, В. В.</w:t>
            </w:r>
          </w:p>
        </w:tc>
        <w:tc>
          <w:tcPr>
            <w:tcW w:w="4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771809"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Математические основы компьютерной графики: преобразования, проекции, поверхности : учебное пособие</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E1D47A"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Ростов-на- Дону, Таганрог: Издательство Южного федерального университета, 2020, 103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A149E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978-5-9275- 3490-6, http://www.ipr bookshop.ru/1 07952.html</w:t>
            </w:r>
          </w:p>
        </w:tc>
      </w:tr>
      <w:tr w:rsidR="00113EA7" w:rsidRPr="00FE3AA9" w14:paraId="07738E21" w14:textId="77777777" w:rsidTr="001C65F4">
        <w:trPr>
          <w:trHeight w:hRule="exact" w:val="2455"/>
        </w:trPr>
        <w:tc>
          <w:tcPr>
            <w:tcW w:w="6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72F19D"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Л1.15</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ABD35A"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Перемитина Т. О.</w:t>
            </w:r>
          </w:p>
        </w:tc>
        <w:tc>
          <w:tcPr>
            <w:tcW w:w="43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D7E9D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Компьютерная графика : учебное пособие</w:t>
            </w:r>
          </w:p>
        </w:tc>
        <w:tc>
          <w:tcPr>
            <w:tcW w:w="1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325B7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Томск: Томский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университет систем управления и </w:t>
            </w:r>
            <w:proofErr w:type="spellStart"/>
            <w:r w:rsidRPr="00113EA7">
              <w:rPr>
                <w:color w:val="000000"/>
                <w:kern w:val="0"/>
                <w:sz w:val="19"/>
                <w:szCs w:val="19"/>
                <w:lang w:eastAsia="en-US"/>
              </w:rPr>
              <w:t>радиоэлектрон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ики</w:t>
            </w:r>
            <w:proofErr w:type="spellEnd"/>
            <w:r w:rsidRPr="00113EA7">
              <w:rPr>
                <w:color w:val="000000"/>
                <w:kern w:val="0"/>
                <w:sz w:val="19"/>
                <w:szCs w:val="19"/>
                <w:lang w:eastAsia="en-US"/>
              </w:rPr>
              <w:t>, Эль Контент, 2012, 144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EB71A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978-5-4332- 0077-7, http://www.ipr bookshop.ru/1 3940.html</w:t>
            </w:r>
          </w:p>
        </w:tc>
      </w:tr>
    </w:tbl>
    <w:p w14:paraId="48CDE03A" w14:textId="77777777" w:rsidR="001C65F4" w:rsidRDefault="001C65F4">
      <w:r>
        <w:br w:type="page"/>
      </w:r>
      <w:bookmarkStart w:id="0" w:name="_GoBack"/>
      <w:bookmarkEnd w:id="0"/>
    </w:p>
    <w:tbl>
      <w:tblPr>
        <w:tblW w:w="9354" w:type="dxa"/>
        <w:tblInd w:w="-10" w:type="dxa"/>
        <w:tblCellMar>
          <w:left w:w="0" w:type="dxa"/>
          <w:right w:w="0" w:type="dxa"/>
        </w:tblCellMar>
        <w:tblLook w:val="04A0" w:firstRow="1" w:lastRow="0" w:firstColumn="1" w:lastColumn="0" w:noHBand="0" w:noVBand="1"/>
      </w:tblPr>
      <w:tblGrid>
        <w:gridCol w:w="669"/>
        <w:gridCol w:w="1726"/>
        <w:gridCol w:w="4304"/>
        <w:gridCol w:w="1386"/>
        <w:gridCol w:w="1269"/>
      </w:tblGrid>
      <w:tr w:rsidR="00113EA7" w:rsidRPr="00113EA7" w14:paraId="281232E0" w14:textId="77777777" w:rsidTr="001C65F4">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202AAD" w14:textId="12E3D0CC" w:rsidR="00113EA7" w:rsidRPr="00113EA7" w:rsidRDefault="00113EA7" w:rsidP="00113EA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lastRenderedPageBreak/>
              <w:t>2</w:t>
            </w:r>
            <w:r w:rsidRPr="00113EA7">
              <w:rPr>
                <w:b/>
                <w:color w:val="000000"/>
                <w:kern w:val="0"/>
                <w:sz w:val="19"/>
                <w:szCs w:val="19"/>
                <w:lang w:val="en-US" w:eastAsia="en-US"/>
              </w:rPr>
              <w:t>.1.2. Дополнительная литература</w:t>
            </w:r>
          </w:p>
        </w:tc>
      </w:tr>
      <w:tr w:rsidR="00113EA7" w:rsidRPr="00113EA7" w14:paraId="45BBFFDC" w14:textId="77777777" w:rsidTr="001C65F4">
        <w:trPr>
          <w:trHeight w:hRule="exact" w:val="694"/>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3670F3"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97EF4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Авторы, составители</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C21CFA"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Заглавие</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DE7B8A"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361302"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Количество/</w:t>
            </w:r>
          </w:p>
          <w:p w14:paraId="3F83FE35"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название ЭБС</w:t>
            </w:r>
          </w:p>
        </w:tc>
      </w:tr>
      <w:tr w:rsidR="00113EA7" w:rsidRPr="00113EA7" w14:paraId="35E79011"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537522"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Л2.1</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C18DDE"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Шилдт Г.</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6C426E"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Java 8. Полное руководство</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3D6C6C"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М.: Вильямс, 2015, 1375с.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754BBE"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978-5-8459- 1918-2, 1</w:t>
            </w:r>
          </w:p>
        </w:tc>
      </w:tr>
      <w:tr w:rsidR="00113EA7" w:rsidRPr="00FE3AA9" w14:paraId="6FD2D31E" w14:textId="77777777" w:rsidTr="001C65F4">
        <w:trPr>
          <w:trHeight w:hRule="exact" w:val="1796"/>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8EA01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Л2.2</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9F4F0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Васильев С. А.</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A7380E"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val="en-US" w:eastAsia="en-US"/>
              </w:rPr>
              <w:t>OpenGL</w:t>
            </w:r>
            <w:r w:rsidRPr="00113EA7">
              <w:rPr>
                <w:color w:val="000000"/>
                <w:kern w:val="0"/>
                <w:sz w:val="19"/>
                <w:szCs w:val="19"/>
                <w:lang w:eastAsia="en-US"/>
              </w:rPr>
              <w:t>. Компьютерная графика : учебное пособие</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1E1E4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Тамбов: Тамбовский </w:t>
            </w:r>
            <w:proofErr w:type="spellStart"/>
            <w:r w:rsidRPr="00113EA7">
              <w:rPr>
                <w:color w:val="000000"/>
                <w:kern w:val="0"/>
                <w:sz w:val="19"/>
                <w:szCs w:val="19"/>
                <w:lang w:eastAsia="en-US"/>
              </w:rPr>
              <w:t>государственн</w:t>
            </w:r>
            <w:proofErr w:type="spellEnd"/>
            <w:r w:rsidRPr="00113EA7">
              <w:rPr>
                <w:color w:val="000000"/>
                <w:kern w:val="0"/>
                <w:sz w:val="19"/>
                <w:szCs w:val="19"/>
                <w:lang w:eastAsia="en-US"/>
              </w:rPr>
              <w:t xml:space="preserve"> </w:t>
            </w:r>
            <w:proofErr w:type="spellStart"/>
            <w:r w:rsidRPr="00113EA7">
              <w:rPr>
                <w:color w:val="000000"/>
                <w:kern w:val="0"/>
                <w:sz w:val="19"/>
                <w:szCs w:val="19"/>
                <w:lang w:eastAsia="en-US"/>
              </w:rPr>
              <w:t>ый</w:t>
            </w:r>
            <w:proofErr w:type="spellEnd"/>
            <w:r w:rsidRPr="00113EA7">
              <w:rPr>
                <w:color w:val="000000"/>
                <w:kern w:val="0"/>
                <w:sz w:val="19"/>
                <w:szCs w:val="19"/>
                <w:lang w:eastAsia="en-US"/>
              </w:rPr>
              <w:t xml:space="preserve"> технический университет, ЭБС АСВ, 2012, 81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7C04D9"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2227-8397, http://www.ipr bookshop.ru/6 3931.html</w:t>
            </w:r>
          </w:p>
        </w:tc>
      </w:tr>
      <w:tr w:rsidR="00113EA7" w:rsidRPr="00113EA7" w14:paraId="486DE778"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FA2162"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Л2.3</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DF6D43"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Большаков А.А., Каримов Р.Н.</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6F9A2E"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Методы сжатия информации : </w:t>
            </w:r>
            <w:proofErr w:type="spellStart"/>
            <w:r w:rsidRPr="00113EA7">
              <w:rPr>
                <w:color w:val="000000"/>
                <w:kern w:val="0"/>
                <w:sz w:val="19"/>
                <w:szCs w:val="19"/>
                <w:lang w:eastAsia="en-US"/>
              </w:rPr>
              <w:t>Учеб.пособие</w:t>
            </w:r>
            <w:proofErr w:type="spellEnd"/>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7A8D56"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Саратов, 1991, 88с.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8CDFAE"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5-230-07160- 5, 1</w:t>
            </w:r>
          </w:p>
        </w:tc>
      </w:tr>
      <w:tr w:rsidR="00113EA7" w:rsidRPr="00113EA7" w14:paraId="6695B389" w14:textId="77777777" w:rsidTr="001C65F4">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55D33E" w14:textId="0F94D8FB" w:rsidR="00113EA7" w:rsidRPr="00113EA7" w:rsidRDefault="00113EA7" w:rsidP="00113EA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13EA7">
              <w:rPr>
                <w:b/>
                <w:color w:val="000000"/>
                <w:kern w:val="0"/>
                <w:sz w:val="19"/>
                <w:szCs w:val="19"/>
                <w:lang w:val="en-US" w:eastAsia="en-US"/>
              </w:rPr>
              <w:t>.1.3. Методические разработки</w:t>
            </w:r>
          </w:p>
        </w:tc>
      </w:tr>
      <w:tr w:rsidR="00113EA7" w:rsidRPr="00113EA7" w14:paraId="5402C17D" w14:textId="77777777" w:rsidTr="001C65F4">
        <w:trPr>
          <w:trHeight w:hRule="exact" w:val="694"/>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156996"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8058AB"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Авторы, составители</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D63BF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Заглавие</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C63949"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9069DB"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Количество/</w:t>
            </w:r>
          </w:p>
          <w:p w14:paraId="4539C336"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название ЭБС</w:t>
            </w:r>
          </w:p>
        </w:tc>
      </w:tr>
      <w:tr w:rsidR="00113EA7" w:rsidRPr="00FE3AA9" w14:paraId="4D36DD4E"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C5AE35"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Л3.1</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B8D9E8"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Митрошин А.А., Бакулев А.В.</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8C6B08"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eastAsia="en-US"/>
              </w:rPr>
              <w:t xml:space="preserve">Программирование графики с использованием </w:t>
            </w:r>
            <w:r w:rsidRPr="00113EA7">
              <w:rPr>
                <w:color w:val="000000"/>
                <w:kern w:val="0"/>
                <w:sz w:val="19"/>
                <w:szCs w:val="19"/>
                <w:lang w:val="en-US" w:eastAsia="en-US"/>
              </w:rPr>
              <w:t>Java</w:t>
            </w:r>
            <w:r w:rsidRPr="00113EA7">
              <w:rPr>
                <w:color w:val="000000"/>
                <w:kern w:val="0"/>
                <w:sz w:val="19"/>
                <w:szCs w:val="19"/>
                <w:lang w:eastAsia="en-US"/>
              </w:rPr>
              <w:t xml:space="preserve"> 2</w:t>
            </w:r>
            <w:r w:rsidRPr="00113EA7">
              <w:rPr>
                <w:color w:val="000000"/>
                <w:kern w:val="0"/>
                <w:sz w:val="19"/>
                <w:szCs w:val="19"/>
                <w:lang w:val="en-US" w:eastAsia="en-US"/>
              </w:rPr>
              <w:t>D</w:t>
            </w:r>
            <w:r w:rsidRPr="00113EA7">
              <w:rPr>
                <w:color w:val="000000"/>
                <w:kern w:val="0"/>
                <w:sz w:val="19"/>
                <w:szCs w:val="19"/>
                <w:lang w:eastAsia="en-US"/>
              </w:rPr>
              <w:t xml:space="preserve">. </w:t>
            </w:r>
            <w:r w:rsidRPr="00113EA7">
              <w:rPr>
                <w:color w:val="000000"/>
                <w:kern w:val="0"/>
                <w:sz w:val="19"/>
                <w:szCs w:val="19"/>
                <w:lang w:val="en-US" w:eastAsia="en-US"/>
              </w:rPr>
              <w:t>Ч.2 : Методические указания</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F2CBE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РИЦ РГРТУ, 2010,</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852705"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https://elib.rsre u.ru/ebs/downl oad/870</w:t>
            </w:r>
          </w:p>
        </w:tc>
      </w:tr>
      <w:tr w:rsidR="00113EA7" w:rsidRPr="00FE3AA9" w14:paraId="6EE7AF77"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D4E828"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Л3.2</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DB12D0"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Митрошин А.А., Бакулев А.В.</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6D6597"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eastAsia="en-US"/>
              </w:rPr>
              <w:t xml:space="preserve">Программирование графики с использованием </w:t>
            </w:r>
            <w:r w:rsidRPr="00113EA7">
              <w:rPr>
                <w:color w:val="000000"/>
                <w:kern w:val="0"/>
                <w:sz w:val="19"/>
                <w:szCs w:val="19"/>
                <w:lang w:val="en-US" w:eastAsia="en-US"/>
              </w:rPr>
              <w:t>Java</w:t>
            </w:r>
            <w:r w:rsidRPr="00113EA7">
              <w:rPr>
                <w:color w:val="000000"/>
                <w:kern w:val="0"/>
                <w:sz w:val="19"/>
                <w:szCs w:val="19"/>
                <w:lang w:eastAsia="en-US"/>
              </w:rPr>
              <w:t xml:space="preserve"> 2</w:t>
            </w:r>
            <w:r w:rsidRPr="00113EA7">
              <w:rPr>
                <w:color w:val="000000"/>
                <w:kern w:val="0"/>
                <w:sz w:val="19"/>
                <w:szCs w:val="19"/>
                <w:lang w:val="en-US" w:eastAsia="en-US"/>
              </w:rPr>
              <w:t>D</w:t>
            </w:r>
            <w:r w:rsidRPr="00113EA7">
              <w:rPr>
                <w:color w:val="000000"/>
                <w:kern w:val="0"/>
                <w:sz w:val="19"/>
                <w:szCs w:val="19"/>
                <w:lang w:eastAsia="en-US"/>
              </w:rPr>
              <w:t xml:space="preserve">. </w:t>
            </w:r>
            <w:r w:rsidRPr="00113EA7">
              <w:rPr>
                <w:color w:val="000000"/>
                <w:kern w:val="0"/>
                <w:sz w:val="19"/>
                <w:szCs w:val="19"/>
                <w:lang w:val="en-US" w:eastAsia="en-US"/>
              </w:rPr>
              <w:t>Ч.1 : Методические указания</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DF3C41"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РИЦ РГРТУ, 2010,</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1760C1"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https://elib.rsre u.ru/ebs/downl oad/871</w:t>
            </w:r>
          </w:p>
        </w:tc>
      </w:tr>
      <w:tr w:rsidR="00113EA7" w:rsidRPr="00FE3AA9" w14:paraId="05C52DE0"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43630A"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Л3.3</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3B4562"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Митрошин А.А., </w:t>
            </w:r>
            <w:proofErr w:type="spellStart"/>
            <w:r w:rsidRPr="00113EA7">
              <w:rPr>
                <w:color w:val="000000"/>
                <w:kern w:val="0"/>
                <w:sz w:val="19"/>
                <w:szCs w:val="19"/>
                <w:lang w:eastAsia="en-US"/>
              </w:rPr>
              <w:t>Псоянц</w:t>
            </w:r>
            <w:proofErr w:type="spellEnd"/>
            <w:r w:rsidRPr="00113EA7">
              <w:rPr>
                <w:color w:val="000000"/>
                <w:kern w:val="0"/>
                <w:sz w:val="19"/>
                <w:szCs w:val="19"/>
                <w:lang w:eastAsia="en-US"/>
              </w:rPr>
              <w:t xml:space="preserve"> В.Г.</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E196C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Двумерное моделирование в </w:t>
            </w:r>
            <w:r w:rsidRPr="00113EA7">
              <w:rPr>
                <w:color w:val="000000"/>
                <w:kern w:val="0"/>
                <w:sz w:val="19"/>
                <w:szCs w:val="19"/>
                <w:lang w:val="en-US" w:eastAsia="en-US"/>
              </w:rPr>
              <w:t>OpenSCAD</w:t>
            </w:r>
            <w:r w:rsidRPr="00113EA7">
              <w:rPr>
                <w:color w:val="000000"/>
                <w:kern w:val="0"/>
                <w:sz w:val="19"/>
                <w:szCs w:val="19"/>
                <w:lang w:eastAsia="en-US"/>
              </w:rPr>
              <w:t xml:space="preserve"> : Методические указания</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61D90F"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РИЦ РГРТУ, 2019,</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D0F7F4"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https://elib.rsre u.ru/ebs/downl oad/1984</w:t>
            </w:r>
          </w:p>
        </w:tc>
      </w:tr>
      <w:tr w:rsidR="00113EA7" w:rsidRPr="00113EA7" w14:paraId="43CF02C2"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7DA2DE"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Л3.4</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DE1D35"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Митрошин А.А., Бакулев А. В.</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1325CA"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Программирование графики на </w:t>
            </w:r>
            <w:r w:rsidRPr="00113EA7">
              <w:rPr>
                <w:color w:val="000000"/>
                <w:kern w:val="0"/>
                <w:sz w:val="19"/>
                <w:szCs w:val="19"/>
                <w:lang w:val="en-US" w:eastAsia="en-US"/>
              </w:rPr>
              <w:t>Java</w:t>
            </w:r>
            <w:r w:rsidRPr="00113EA7">
              <w:rPr>
                <w:color w:val="000000"/>
                <w:kern w:val="0"/>
                <w:sz w:val="19"/>
                <w:szCs w:val="19"/>
                <w:lang w:eastAsia="en-US"/>
              </w:rPr>
              <w:t xml:space="preserve"> : метод. указ. к лаб. работе</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9D7E51"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2010, 16с.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03AB4A"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1</w:t>
            </w:r>
          </w:p>
        </w:tc>
      </w:tr>
      <w:tr w:rsidR="00113EA7" w:rsidRPr="00113EA7" w14:paraId="71E906AA" w14:textId="77777777" w:rsidTr="001C65F4">
        <w:trPr>
          <w:trHeight w:hRule="exact" w:val="1111"/>
        </w:trPr>
        <w:tc>
          <w:tcPr>
            <w:tcW w:w="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A9B440" w14:textId="77777777" w:rsidR="00113EA7" w:rsidRPr="00113EA7" w:rsidRDefault="00113EA7" w:rsidP="00113EA7">
            <w:pPr>
              <w:widowControl/>
              <w:spacing w:line="240" w:lineRule="auto"/>
              <w:ind w:firstLine="0"/>
              <w:jc w:val="center"/>
              <w:rPr>
                <w:rFonts w:ascii="Calibri" w:hAnsi="Calibri"/>
                <w:kern w:val="0"/>
                <w:sz w:val="19"/>
                <w:szCs w:val="19"/>
                <w:lang w:val="en-US" w:eastAsia="en-US"/>
              </w:rPr>
            </w:pPr>
            <w:r w:rsidRPr="00113EA7">
              <w:rPr>
                <w:color w:val="000000"/>
                <w:kern w:val="0"/>
                <w:sz w:val="19"/>
                <w:szCs w:val="19"/>
                <w:lang w:val="en-US" w:eastAsia="en-US"/>
              </w:rPr>
              <w:t>Л3.5</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74EB0B"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Митрошин А.А., </w:t>
            </w:r>
            <w:proofErr w:type="spellStart"/>
            <w:r w:rsidRPr="00113EA7">
              <w:rPr>
                <w:color w:val="000000"/>
                <w:kern w:val="0"/>
                <w:sz w:val="19"/>
                <w:szCs w:val="19"/>
                <w:lang w:eastAsia="en-US"/>
              </w:rPr>
              <w:t>Псоянц</w:t>
            </w:r>
            <w:proofErr w:type="spellEnd"/>
            <w:r w:rsidRPr="00113EA7">
              <w:rPr>
                <w:color w:val="000000"/>
                <w:kern w:val="0"/>
                <w:sz w:val="19"/>
                <w:szCs w:val="19"/>
                <w:lang w:eastAsia="en-US"/>
              </w:rPr>
              <w:t xml:space="preserve"> В.Г.</w:t>
            </w:r>
          </w:p>
        </w:tc>
        <w:tc>
          <w:tcPr>
            <w:tcW w:w="4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69DF22" w14:textId="77777777" w:rsidR="00113EA7" w:rsidRPr="00113EA7" w:rsidRDefault="00113EA7" w:rsidP="00113EA7">
            <w:pPr>
              <w:widowControl/>
              <w:spacing w:line="240" w:lineRule="auto"/>
              <w:ind w:firstLine="0"/>
              <w:rPr>
                <w:rFonts w:ascii="Calibri" w:hAnsi="Calibri"/>
                <w:kern w:val="0"/>
                <w:sz w:val="19"/>
                <w:szCs w:val="19"/>
                <w:lang w:eastAsia="en-US"/>
              </w:rPr>
            </w:pPr>
            <w:r w:rsidRPr="00113EA7">
              <w:rPr>
                <w:color w:val="000000"/>
                <w:kern w:val="0"/>
                <w:sz w:val="19"/>
                <w:szCs w:val="19"/>
                <w:lang w:eastAsia="en-US"/>
              </w:rPr>
              <w:t xml:space="preserve">Трехмерное моделирование в </w:t>
            </w:r>
            <w:r w:rsidRPr="00113EA7">
              <w:rPr>
                <w:color w:val="000000"/>
                <w:kern w:val="0"/>
                <w:sz w:val="19"/>
                <w:szCs w:val="19"/>
                <w:lang w:val="en-US" w:eastAsia="en-US"/>
              </w:rPr>
              <w:t>OpenSCAD</w:t>
            </w:r>
            <w:r w:rsidRPr="00113EA7">
              <w:rPr>
                <w:color w:val="000000"/>
                <w:kern w:val="0"/>
                <w:sz w:val="19"/>
                <w:szCs w:val="19"/>
                <w:lang w:eastAsia="en-US"/>
              </w:rPr>
              <w:t xml:space="preserve"> : метод. указ. к лаб. работе и </w:t>
            </w:r>
            <w:proofErr w:type="spellStart"/>
            <w:r w:rsidRPr="00113EA7">
              <w:rPr>
                <w:color w:val="000000"/>
                <w:kern w:val="0"/>
                <w:sz w:val="19"/>
                <w:szCs w:val="19"/>
                <w:lang w:eastAsia="en-US"/>
              </w:rPr>
              <w:t>практ</w:t>
            </w:r>
            <w:proofErr w:type="spellEnd"/>
            <w:r w:rsidRPr="00113EA7">
              <w:rPr>
                <w:color w:val="000000"/>
                <w:kern w:val="0"/>
                <w:sz w:val="19"/>
                <w:szCs w:val="19"/>
                <w:lang w:eastAsia="en-US"/>
              </w:rPr>
              <w:t>. занятиям</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A208E5"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Рязань, 2019, 16с.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3C2875" w14:textId="77777777" w:rsidR="00113EA7" w:rsidRPr="00113EA7" w:rsidRDefault="00113EA7" w:rsidP="00113EA7">
            <w:pPr>
              <w:widowControl/>
              <w:spacing w:line="240" w:lineRule="auto"/>
              <w:ind w:firstLine="0"/>
              <w:rPr>
                <w:rFonts w:ascii="Calibri" w:hAnsi="Calibri"/>
                <w:kern w:val="0"/>
                <w:sz w:val="19"/>
                <w:szCs w:val="19"/>
                <w:lang w:val="en-US" w:eastAsia="en-US"/>
              </w:rPr>
            </w:pPr>
            <w:r w:rsidRPr="00113EA7">
              <w:rPr>
                <w:color w:val="000000"/>
                <w:kern w:val="0"/>
                <w:sz w:val="19"/>
                <w:szCs w:val="19"/>
                <w:lang w:val="en-US" w:eastAsia="en-US"/>
              </w:rPr>
              <w:t>, 1</w:t>
            </w:r>
          </w:p>
        </w:tc>
      </w:tr>
    </w:tbl>
    <w:p w14:paraId="4CB34EE0"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7AAB" w14:textId="77777777" w:rsidR="00DD40C2" w:rsidRDefault="00DD40C2">
      <w:pPr>
        <w:spacing w:line="240" w:lineRule="auto"/>
      </w:pPr>
      <w:r>
        <w:separator/>
      </w:r>
    </w:p>
  </w:endnote>
  <w:endnote w:type="continuationSeparator" w:id="0">
    <w:p w14:paraId="2043CC3F" w14:textId="77777777" w:rsidR="00DD40C2" w:rsidRDefault="00DD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0B6F1D2" w:rsidR="005210F9" w:rsidRDefault="00E91EB3" w:rsidP="000D6049">
    <w:pPr>
      <w:pStyle w:val="af1"/>
      <w:jc w:val="center"/>
    </w:pPr>
    <w:r>
      <w:fldChar w:fldCharType="begin"/>
    </w:r>
    <w:r w:rsidR="005210F9">
      <w:instrText>PAGE   \* MERGEFORMAT</w:instrText>
    </w:r>
    <w:r>
      <w:fldChar w:fldCharType="separate"/>
    </w:r>
    <w:r w:rsidR="001C65F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F788" w14:textId="77777777" w:rsidR="00DD40C2" w:rsidRDefault="00DD40C2">
      <w:pPr>
        <w:spacing w:line="240" w:lineRule="auto"/>
      </w:pPr>
      <w:r>
        <w:separator/>
      </w:r>
    </w:p>
  </w:footnote>
  <w:footnote w:type="continuationSeparator" w:id="0">
    <w:p w14:paraId="05396463" w14:textId="77777777" w:rsidR="00DD40C2" w:rsidRDefault="00DD40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6DD2"/>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C65F4"/>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35D6"/>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DD40C2"/>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E3AA9"/>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E4BF-D406-4390-A346-B275A7B4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5</cp:revision>
  <cp:lastPrinted>2021-03-23T09:54:00Z</cp:lastPrinted>
  <dcterms:created xsi:type="dcterms:W3CDTF">2023-09-21T18:56:00Z</dcterms:created>
  <dcterms:modified xsi:type="dcterms:W3CDTF">2023-09-22T14:32:00Z</dcterms:modified>
</cp:coreProperties>
</file>