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0" w:rsidRPr="00E04669" w:rsidRDefault="00456A30" w:rsidP="00456A30">
      <w:pPr>
        <w:widowControl w:val="0"/>
        <w:suppressAutoHyphens/>
        <w:autoSpaceDE w:val="0"/>
        <w:autoSpaceDN w:val="0"/>
        <w:ind w:firstLine="0"/>
        <w:jc w:val="center"/>
        <w:rPr>
          <w:rFonts w:eastAsia="Calibri" w:cs="Times New Roman"/>
          <w:color w:val="000000"/>
          <w:sz w:val="22"/>
        </w:rPr>
      </w:pPr>
      <w:bookmarkStart w:id="0" w:name="_GoBack"/>
      <w:bookmarkEnd w:id="0"/>
      <w:r w:rsidRPr="00E04669">
        <w:rPr>
          <w:rFonts w:eastAsia="Calibri" w:cs="Times New Roman"/>
          <w:color w:val="000000"/>
          <w:sz w:val="22"/>
        </w:rPr>
        <w:t>МИНИСТЕРСТВО НАУКИ И ВЫСШЕГО ОБРАЗОВАНИЯ РОССИЙСКОЙ ФЕДЕРАЦИИ</w:t>
      </w: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ФЕДЕРАЛЬНОЕ ГОСУДАРСТВЕННОЕ БЮДЖЕТНОЕ ОБРАЗОВАТЕЛЬНОЕ</w:t>
      </w: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УЧРЕЖДЕНИЕ ВЫСШЕГО ОБРАЗОВАНИЯ</w:t>
      </w: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>«РЯЗАНСКИЙ ГОСУДАРСТВЕННЫЙ РАДИОТЕХНИЧЕСКИЙ УНИВЕРСИТЕТ</w:t>
      </w: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  <w:r w:rsidRPr="00E04669">
        <w:rPr>
          <w:rFonts w:eastAsia="Times New Roman" w:cs="Times New Roman"/>
          <w:color w:val="000000"/>
          <w:szCs w:val="24"/>
          <w:lang w:eastAsia="zh-CN"/>
        </w:rPr>
        <w:t xml:space="preserve"> ИМЕНИ В.Ф. УТКИНА»</w:t>
      </w:r>
    </w:p>
    <w:p w:rsidR="00456A30" w:rsidRPr="00E04669" w:rsidRDefault="00456A30" w:rsidP="00456A30">
      <w:pPr>
        <w:widowControl w:val="0"/>
        <w:spacing w:after="5"/>
        <w:ind w:left="5" w:firstLine="0"/>
        <w:jc w:val="center"/>
        <w:rPr>
          <w:rFonts w:eastAsia="Times New Roman" w:cs="Times New Roman"/>
          <w:color w:val="000000"/>
          <w:szCs w:val="24"/>
          <w:lang w:eastAsia="zh-CN"/>
        </w:rPr>
      </w:pPr>
    </w:p>
    <w:p w:rsidR="00456A30" w:rsidRPr="00E04669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  <w:r w:rsidRPr="00E04669">
        <w:rPr>
          <w:rFonts w:eastAsia="TimesNewRomanPSMT" w:cs="Times New Roman"/>
          <w:color w:val="000000"/>
          <w:szCs w:val="24"/>
          <w:lang w:eastAsia="zh-CN"/>
        </w:rPr>
        <w:t>Кафедра «</w:t>
      </w:r>
      <w:r>
        <w:rPr>
          <w:rFonts w:eastAsia="TimesNewRomanPSMT" w:cs="Times New Roman"/>
          <w:color w:val="000000"/>
          <w:szCs w:val="24"/>
          <w:lang w:eastAsia="zh-CN"/>
        </w:rPr>
        <w:t>Промышленная</w:t>
      </w:r>
      <w:r w:rsidRPr="00E04669">
        <w:rPr>
          <w:rFonts w:eastAsia="TimesNewRomanPSMT" w:cs="Times New Roman"/>
          <w:color w:val="000000"/>
          <w:szCs w:val="24"/>
          <w:lang w:eastAsia="zh-CN"/>
        </w:rPr>
        <w:t xml:space="preserve"> </w:t>
      </w:r>
      <w:r>
        <w:rPr>
          <w:rFonts w:eastAsia="TimesNewRomanPSMT" w:cs="Times New Roman"/>
          <w:color w:val="000000"/>
          <w:szCs w:val="24"/>
          <w:lang w:eastAsia="zh-CN"/>
        </w:rPr>
        <w:t>электроника</w:t>
      </w:r>
      <w:r w:rsidRPr="00E04669">
        <w:rPr>
          <w:rFonts w:eastAsia="TimesNewRomanPSMT" w:cs="Times New Roman"/>
          <w:color w:val="000000"/>
          <w:szCs w:val="24"/>
          <w:lang w:eastAsia="zh-CN"/>
        </w:rPr>
        <w:t>»</w:t>
      </w:r>
    </w:p>
    <w:p w:rsidR="00456A30" w:rsidRPr="00E04669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6A30" w:rsidRPr="00E04669" w:rsidTr="00456A30"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«СОГЛАСОВАНО»</w:t>
            </w:r>
          </w:p>
        </w:tc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«УТВЕРЖДАЮ»</w:t>
            </w:r>
          </w:p>
        </w:tc>
      </w:tr>
      <w:tr w:rsidR="00456A30" w:rsidRPr="00E04669" w:rsidTr="00456A30"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Декан факультета ФЭ</w:t>
            </w: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left="321"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Н.М. Верещагин </w:t>
            </w: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Проректор </w:t>
            </w:r>
            <w:proofErr w:type="spellStart"/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РОПиМД</w:t>
            </w:r>
            <w:proofErr w:type="spellEnd"/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А.В. Корячко </w:t>
            </w: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</w:tr>
      <w:tr w:rsidR="00456A30" w:rsidRPr="00E04669" w:rsidTr="00456A30"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Заведующий кафедрой ПЭл</w:t>
            </w: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 xml:space="preserve">_________________/ С.А. Круглов  </w:t>
            </w:r>
          </w:p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  <w:r w:rsidRPr="00E04669">
              <w:rPr>
                <w:rFonts w:eastAsia="TimesNewRomanPSMT" w:cs="Times New Roman"/>
                <w:color w:val="000000"/>
                <w:szCs w:val="24"/>
                <w:lang w:eastAsia="zh-CN"/>
              </w:rPr>
              <w:t>«___» __________ 20____ г</w:t>
            </w:r>
          </w:p>
        </w:tc>
        <w:tc>
          <w:tcPr>
            <w:tcW w:w="4927" w:type="dxa"/>
            <w:shd w:val="clear" w:color="auto" w:fill="auto"/>
          </w:tcPr>
          <w:p w:rsidR="00456A30" w:rsidRPr="00E04669" w:rsidRDefault="00456A30" w:rsidP="00456A30">
            <w:pPr>
              <w:widowControl w:val="0"/>
              <w:autoSpaceDE w:val="0"/>
              <w:spacing w:after="5"/>
              <w:ind w:firstLine="0"/>
              <w:jc w:val="center"/>
              <w:rPr>
                <w:rFonts w:eastAsia="TimesNewRomanPSMT" w:cs="Times New Roman"/>
                <w:color w:val="000000"/>
                <w:szCs w:val="24"/>
                <w:lang w:eastAsia="zh-CN"/>
              </w:rPr>
            </w:pPr>
          </w:p>
        </w:tc>
      </w:tr>
    </w:tbl>
    <w:p w:rsidR="00456A30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456A30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456A30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456A30" w:rsidRPr="00E04669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NewRomanPSMT" w:cs="Times New Roman"/>
          <w:color w:val="000000"/>
          <w:szCs w:val="24"/>
          <w:lang w:eastAsia="zh-CN"/>
        </w:rPr>
      </w:pPr>
    </w:p>
    <w:p w:rsidR="00456A30" w:rsidRPr="00E04669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</w:p>
    <w:p w:rsidR="00456A30" w:rsidRPr="00E04669" w:rsidRDefault="00456A30" w:rsidP="00456A30">
      <w:pPr>
        <w:widowControl w:val="0"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  <w:r w:rsidRPr="00E04669">
        <w:rPr>
          <w:rFonts w:eastAsia="Times New Roman" w:cs="Times New Roman"/>
          <w:b/>
          <w:color w:val="000000"/>
          <w:szCs w:val="24"/>
          <w:lang w:eastAsia="en-US"/>
        </w:rPr>
        <w:t xml:space="preserve">РАБОЧАЯ ПРОГРАММА ДИСЦИПЛИНЫ </w:t>
      </w:r>
    </w:p>
    <w:p w:rsidR="00456A30" w:rsidRPr="00E04669" w:rsidRDefault="00456A30" w:rsidP="00456A30">
      <w:pPr>
        <w:widowControl w:val="0"/>
        <w:suppressAutoHyphens/>
        <w:spacing w:after="5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456A30" w:rsidRPr="00E04669" w:rsidRDefault="00456A30" w:rsidP="00456A30">
      <w:pPr>
        <w:widowControl w:val="0"/>
        <w:suppressAutoHyphens/>
        <w:autoSpaceDE w:val="0"/>
        <w:spacing w:after="5"/>
        <w:ind w:left="5" w:firstLine="0"/>
        <w:jc w:val="center"/>
        <w:rPr>
          <w:rFonts w:eastAsia="Times New Roman" w:cs="Times New Roman"/>
          <w:b/>
          <w:color w:val="000000"/>
          <w:szCs w:val="24"/>
          <w:lang w:eastAsia="en-US"/>
        </w:rPr>
      </w:pPr>
      <w:bookmarkStart w:id="1" w:name="_Hlk19692172"/>
      <w:r w:rsidRPr="00E04669">
        <w:rPr>
          <w:rFonts w:eastAsia="Times New Roman" w:cs="Times New Roman" w:hint="eastAsia"/>
          <w:b/>
          <w:color w:val="000000"/>
          <w:szCs w:val="24"/>
          <w:lang w:eastAsia="en-US"/>
        </w:rPr>
        <w:t>Б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>1.</w:t>
      </w:r>
      <w:r w:rsidRPr="00E04669">
        <w:rPr>
          <w:rFonts w:eastAsia="Times New Roman" w:cs="Times New Roman" w:hint="eastAsia"/>
          <w:b/>
          <w:color w:val="000000"/>
          <w:szCs w:val="24"/>
          <w:lang w:eastAsia="en-US"/>
        </w:rPr>
        <w:t>В</w:t>
      </w:r>
      <w:r w:rsidR="00E15372">
        <w:rPr>
          <w:rFonts w:eastAsia="Times New Roman" w:cs="Times New Roman"/>
          <w:b/>
          <w:color w:val="000000"/>
          <w:szCs w:val="24"/>
          <w:lang w:eastAsia="en-US"/>
        </w:rPr>
        <w:t>.14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 xml:space="preserve"> «</w:t>
      </w:r>
      <w:r w:rsidR="00E15372">
        <w:rPr>
          <w:rFonts w:eastAsia="Times New Roman" w:cs="Times New Roman" w:hint="eastAsia"/>
          <w:b/>
          <w:color w:val="000000"/>
          <w:szCs w:val="24"/>
          <w:lang w:eastAsia="en-US"/>
        </w:rPr>
        <w:t>Средства диспетчерского и технологического управления</w:t>
      </w:r>
      <w:r w:rsidRPr="00E04669">
        <w:rPr>
          <w:rFonts w:eastAsia="Times New Roman" w:cs="Times New Roman"/>
          <w:b/>
          <w:color w:val="000000"/>
          <w:szCs w:val="24"/>
          <w:lang w:eastAsia="en-US"/>
        </w:rPr>
        <w:t>»</w:t>
      </w:r>
      <w:bookmarkEnd w:id="1"/>
    </w:p>
    <w:p w:rsidR="00456A30" w:rsidRPr="00E04669" w:rsidRDefault="00456A30" w:rsidP="00456A30">
      <w:pPr>
        <w:widowControl w:val="0"/>
        <w:suppressAutoHyphens/>
        <w:ind w:firstLine="0"/>
        <w:contextualSpacing/>
        <w:jc w:val="center"/>
        <w:rPr>
          <w:rFonts w:eastAsia="Calibri" w:cs="Times New Roman"/>
          <w:szCs w:val="24"/>
          <w:lang w:eastAsia="ar-SA"/>
        </w:rPr>
      </w:pPr>
    </w:p>
    <w:p w:rsidR="00456A30" w:rsidRPr="00E04669" w:rsidRDefault="00456A30" w:rsidP="00456A30">
      <w:pPr>
        <w:widowControl w:val="0"/>
        <w:suppressAutoHyphens/>
        <w:ind w:firstLine="0"/>
        <w:contextualSpacing/>
        <w:jc w:val="center"/>
        <w:rPr>
          <w:rFonts w:eastAsia="Calibri" w:cs="Times New Roman"/>
          <w:szCs w:val="24"/>
          <w:lang w:eastAsia="ar-SA"/>
        </w:rPr>
      </w:pPr>
      <w:r w:rsidRPr="00E04669">
        <w:rPr>
          <w:rFonts w:eastAsia="Calibri" w:cs="Times New Roman"/>
          <w:szCs w:val="24"/>
          <w:lang w:eastAsia="ar-SA"/>
        </w:rPr>
        <w:t>Направление подготовки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 xml:space="preserve">13.03.02 </w:t>
      </w:r>
      <w:r w:rsidRPr="00E04669">
        <w:rPr>
          <w:rFonts w:eastAsia="Times New Roman" w:cs="Times New Roman" w:hint="eastAsia"/>
          <w:color w:val="000000"/>
          <w:szCs w:val="24"/>
        </w:rPr>
        <w:t>Электроэнергетика</w:t>
      </w:r>
      <w:r w:rsidRPr="00E04669">
        <w:rPr>
          <w:rFonts w:eastAsia="Times New Roman" w:cs="Times New Roman"/>
          <w:color w:val="000000"/>
          <w:szCs w:val="24"/>
        </w:rPr>
        <w:t xml:space="preserve"> </w:t>
      </w:r>
      <w:r w:rsidRPr="00E04669">
        <w:rPr>
          <w:rFonts w:eastAsia="Times New Roman" w:cs="Times New Roman" w:hint="eastAsia"/>
          <w:color w:val="000000"/>
          <w:szCs w:val="24"/>
        </w:rPr>
        <w:t>и</w:t>
      </w:r>
      <w:r w:rsidRPr="00E04669">
        <w:rPr>
          <w:rFonts w:eastAsia="Times New Roman" w:cs="Times New Roman"/>
          <w:color w:val="000000"/>
          <w:szCs w:val="24"/>
        </w:rPr>
        <w:t xml:space="preserve"> </w:t>
      </w:r>
      <w:r w:rsidRPr="00E04669">
        <w:rPr>
          <w:rFonts w:eastAsia="Times New Roman" w:cs="Times New Roman" w:hint="eastAsia"/>
          <w:color w:val="000000"/>
          <w:szCs w:val="24"/>
        </w:rPr>
        <w:t>электротехника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Направленность (профиль) подготовки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bCs/>
          <w:color w:val="000000"/>
          <w:szCs w:val="24"/>
        </w:rPr>
      </w:pPr>
      <w:r w:rsidRPr="00E04669">
        <w:rPr>
          <w:rFonts w:eastAsia="Times New Roman" w:cs="Times New Roman" w:hint="eastAsia"/>
          <w:bCs/>
          <w:color w:val="000000"/>
          <w:szCs w:val="24"/>
        </w:rPr>
        <w:t>Электроснабжение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Уровень подготовки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proofErr w:type="spellStart"/>
      <w:r w:rsidRPr="00E04669">
        <w:rPr>
          <w:rFonts w:eastAsia="Times New Roman" w:cs="Times New Roman"/>
          <w:color w:val="000000"/>
          <w:szCs w:val="24"/>
        </w:rPr>
        <w:t>Бакалавриат</w:t>
      </w:r>
      <w:proofErr w:type="spellEnd"/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b/>
          <w:color w:val="000000"/>
          <w:szCs w:val="24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Квалификация выпускника – бакалавр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Cs w:val="24"/>
        </w:rPr>
      </w:pPr>
      <w:r w:rsidRPr="00E04669">
        <w:rPr>
          <w:rFonts w:eastAsia="Times New Roman" w:cs="Times New Roman"/>
          <w:color w:val="000000"/>
          <w:szCs w:val="24"/>
        </w:rPr>
        <w:t>Формы обучения – очная</w:t>
      </w:r>
      <w:r>
        <w:rPr>
          <w:rFonts w:eastAsia="Times New Roman" w:cs="Times New Roman"/>
          <w:color w:val="000000"/>
          <w:szCs w:val="24"/>
        </w:rPr>
        <w:t>, заочная</w:t>
      </w:r>
    </w:p>
    <w:p w:rsidR="00456A30" w:rsidRPr="00E04669" w:rsidRDefault="00456A30" w:rsidP="00456A30">
      <w:pPr>
        <w:widowControl w:val="0"/>
        <w:ind w:left="5" w:firstLine="0"/>
        <w:jc w:val="center"/>
        <w:rPr>
          <w:rFonts w:eastAsia="Times New Roman" w:cs="Times New Roman"/>
          <w:color w:val="000000"/>
          <w:sz w:val="16"/>
          <w:szCs w:val="16"/>
          <w:lang w:eastAsia="en-US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 w:val="28"/>
          <w:szCs w:val="28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456A30" w:rsidRPr="00E04669" w:rsidRDefault="00456A30" w:rsidP="00456A30">
      <w:pPr>
        <w:widowControl w:val="0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456A30" w:rsidRDefault="00456A30" w:rsidP="00456A30">
      <w:pPr>
        <w:spacing w:after="160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E04669">
        <w:rPr>
          <w:rFonts w:eastAsia="Times New Roman" w:cs="Times New Roman"/>
          <w:szCs w:val="24"/>
          <w:lang w:eastAsia="ar-SA"/>
        </w:rPr>
        <w:t>Рязань 2020 г</w:t>
      </w:r>
    </w:p>
    <w:p w:rsidR="00456A30" w:rsidRDefault="00456A30" w:rsidP="00456A30">
      <w:pPr>
        <w:jc w:val="center"/>
        <w:rPr>
          <w:rFonts w:eastAsia="Arial Unicode MS"/>
        </w:rPr>
      </w:pPr>
      <w:r w:rsidRPr="0018200D">
        <w:rPr>
          <w:rFonts w:eastAsia="Arial Unicode MS"/>
        </w:rPr>
        <w:lastRenderedPageBreak/>
        <w:t>ЛИСТ СОГЛАСОВАНИЙ</w:t>
      </w:r>
    </w:p>
    <w:p w:rsidR="00456A30" w:rsidRPr="0018200D" w:rsidRDefault="00456A30" w:rsidP="00456A30">
      <w:pPr>
        <w:jc w:val="center"/>
        <w:rPr>
          <w:rFonts w:eastAsia="Arial Unicode MS"/>
        </w:rPr>
      </w:pPr>
    </w:p>
    <w:p w:rsidR="00456A30" w:rsidRPr="00E04669" w:rsidRDefault="00456A30" w:rsidP="00456A30">
      <w:pPr>
        <w:rPr>
          <w:rFonts w:eastAsia="Arial Unicode MS" w:cs="Times New Roman"/>
        </w:rPr>
      </w:pPr>
      <w:r w:rsidRPr="00E04669">
        <w:rPr>
          <w:rFonts w:eastAsia="Arial Unicode MS" w:cs="Times New Roman"/>
        </w:rPr>
        <w:t>Рабочая программа составлена с учетом требований федерального государственного образ</w:t>
      </w:r>
      <w:r w:rsidRPr="00E04669">
        <w:rPr>
          <w:rFonts w:eastAsia="Arial Unicode MS" w:cs="Times New Roman"/>
        </w:rPr>
        <w:t>о</w:t>
      </w:r>
      <w:r w:rsidRPr="00E04669">
        <w:rPr>
          <w:rFonts w:eastAsia="Arial Unicode MS" w:cs="Times New Roman"/>
        </w:rPr>
        <w:t xml:space="preserve">вательного стандарта высшего образования по направлению подготовки </w:t>
      </w:r>
      <w:r w:rsidRPr="00E04669">
        <w:rPr>
          <w:rFonts w:cs="Times New Roman"/>
          <w:color w:val="000000"/>
        </w:rPr>
        <w:t>13.03.02 Электроэнерг</w:t>
      </w:r>
      <w:r w:rsidRPr="00E04669">
        <w:rPr>
          <w:rFonts w:cs="Times New Roman"/>
          <w:color w:val="000000"/>
        </w:rPr>
        <w:t>е</w:t>
      </w:r>
      <w:r w:rsidRPr="00E04669">
        <w:rPr>
          <w:rFonts w:cs="Times New Roman"/>
          <w:color w:val="000000"/>
        </w:rPr>
        <w:t>тика и электротехника</w:t>
      </w:r>
      <w:r w:rsidRPr="00E04669">
        <w:rPr>
          <w:rFonts w:eastAsia="Arial Unicode MS" w:cs="Times New Roman"/>
        </w:rPr>
        <w:t xml:space="preserve">, утвержденного приказом </w:t>
      </w:r>
      <w:proofErr w:type="spellStart"/>
      <w:r w:rsidRPr="00E04669">
        <w:rPr>
          <w:rFonts w:eastAsia="Arial Unicode MS" w:cs="Times New Roman"/>
        </w:rPr>
        <w:t>Минобрнауки</w:t>
      </w:r>
      <w:proofErr w:type="spellEnd"/>
      <w:r w:rsidRPr="00E04669">
        <w:rPr>
          <w:rFonts w:eastAsia="Arial Unicode MS" w:cs="Times New Roman"/>
        </w:rPr>
        <w:t xml:space="preserve"> № 144 от 28.02.2018 г.</w:t>
      </w:r>
    </w:p>
    <w:p w:rsidR="00456A30" w:rsidRPr="00E04669" w:rsidRDefault="00456A30" w:rsidP="00456A30">
      <w:pPr>
        <w:rPr>
          <w:rFonts w:eastAsia="Arial Unicode MS" w:cs="Times New Roman"/>
        </w:rPr>
      </w:pPr>
    </w:p>
    <w:p w:rsidR="00456A30" w:rsidRPr="00E04669" w:rsidRDefault="00456A30" w:rsidP="00456A30">
      <w:pPr>
        <w:rPr>
          <w:rFonts w:eastAsia="Arial Unicode MS" w:cs="Times New Roman"/>
        </w:rPr>
      </w:pPr>
      <w:r w:rsidRPr="00E04669">
        <w:rPr>
          <w:rFonts w:eastAsia="Arial Unicode MS" w:cs="Times New Roman"/>
        </w:rPr>
        <w:t>Разработчик</w:t>
      </w:r>
      <w:r w:rsidRPr="00E04669"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</w:p>
    <w:p w:rsidR="00456A30" w:rsidRPr="00E04669" w:rsidRDefault="00456A30" w:rsidP="00456A30">
      <w:pPr>
        <w:rPr>
          <w:rFonts w:eastAsia="Arial Unicode MS" w:cs="Times New Roman"/>
        </w:rPr>
      </w:pPr>
      <w:r>
        <w:rPr>
          <w:rFonts w:eastAsia="Arial Unicode MS" w:cs="Times New Roman"/>
        </w:rPr>
        <w:t>к</w:t>
      </w:r>
      <w:r w:rsidRPr="00E04669">
        <w:rPr>
          <w:rFonts w:eastAsia="Arial Unicode MS" w:cs="Times New Roman"/>
        </w:rPr>
        <w:t>.т.н., доцент каф. ПЭл</w:t>
      </w:r>
      <w:r w:rsidRPr="00E04669"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  <w:r>
        <w:rPr>
          <w:rFonts w:eastAsia="Arial Unicode MS" w:cs="Times New Roman"/>
        </w:rPr>
        <w:tab/>
      </w:r>
      <w:r w:rsidRPr="00E04669">
        <w:rPr>
          <w:rFonts w:eastAsia="Arial Unicode MS" w:cs="Times New Roman"/>
        </w:rPr>
        <w:tab/>
      </w:r>
      <w:r>
        <w:rPr>
          <w:rFonts w:eastAsia="Arial Unicode MS" w:cs="Times New Roman"/>
        </w:rPr>
        <w:t xml:space="preserve">Д.Ю. </w:t>
      </w:r>
      <w:proofErr w:type="spellStart"/>
      <w:r>
        <w:rPr>
          <w:rFonts w:eastAsia="Arial Unicode MS" w:cs="Times New Roman"/>
        </w:rPr>
        <w:t>Тарабрин</w:t>
      </w:r>
      <w:proofErr w:type="spellEnd"/>
    </w:p>
    <w:p w:rsidR="00456A30" w:rsidRPr="00E04669" w:rsidRDefault="00456A30" w:rsidP="00456A30">
      <w:pPr>
        <w:rPr>
          <w:rFonts w:eastAsia="Arial Unicode MS" w:cs="Times New Roman"/>
        </w:rPr>
      </w:pPr>
    </w:p>
    <w:p w:rsidR="00456A30" w:rsidRPr="00E04669" w:rsidRDefault="00456A30" w:rsidP="00456A30">
      <w:pPr>
        <w:rPr>
          <w:rFonts w:eastAsia="Arial Unicode MS" w:cs="Times New Roman"/>
        </w:rPr>
      </w:pPr>
    </w:p>
    <w:p w:rsidR="00456A30" w:rsidRPr="00E04669" w:rsidRDefault="00456A30" w:rsidP="00456A30">
      <w:pPr>
        <w:rPr>
          <w:rFonts w:eastAsia="Arial Unicode MS" w:cs="Times New Roman"/>
        </w:rPr>
      </w:pPr>
      <w:r w:rsidRPr="00E04669">
        <w:rPr>
          <w:rFonts w:eastAsia="Arial Unicode MS" w:cs="Times New Roman"/>
        </w:rPr>
        <w:t>Программа рассмотрена и одобрена на заседании кафедры ПЭл 28 мая 2020 г. (протокол № 10).</w:t>
      </w:r>
    </w:p>
    <w:p w:rsidR="00456A30" w:rsidRPr="00E04669" w:rsidRDefault="00456A30" w:rsidP="00456A30">
      <w:pPr>
        <w:rPr>
          <w:rFonts w:eastAsia="Arial Unicode MS" w:cs="Times New Roman"/>
        </w:rPr>
      </w:pPr>
    </w:p>
    <w:p w:rsidR="00456A30" w:rsidRPr="00E04669" w:rsidRDefault="00456A30" w:rsidP="00456A30">
      <w:pPr>
        <w:rPr>
          <w:rFonts w:eastAsia="Arial Unicode MS" w:cs="Times New Roman"/>
        </w:rPr>
      </w:pPr>
    </w:p>
    <w:p w:rsidR="00456A30" w:rsidRPr="00E04669" w:rsidRDefault="00456A30" w:rsidP="00456A30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ab/>
      </w:r>
    </w:p>
    <w:p w:rsidR="00456A30" w:rsidRPr="00E04669" w:rsidRDefault="00456A30" w:rsidP="00456A30">
      <w:pPr>
        <w:suppressAutoHyphens/>
        <w:rPr>
          <w:rFonts w:eastAsia="Arial Unicode MS" w:cs="Times New Roman"/>
          <w:szCs w:val="24"/>
        </w:rPr>
      </w:pPr>
      <w:r w:rsidRPr="00E04669">
        <w:rPr>
          <w:rFonts w:eastAsia="Arial Unicode MS" w:cs="Times New Roman"/>
          <w:szCs w:val="24"/>
        </w:rPr>
        <w:t>Заведующий кафедрой ПЭл</w:t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</w:r>
      <w:r>
        <w:rPr>
          <w:rFonts w:eastAsia="Arial Unicode MS" w:cs="Times New Roman"/>
          <w:szCs w:val="24"/>
        </w:rPr>
        <w:tab/>
      </w:r>
      <w:r w:rsidRPr="00E04669">
        <w:rPr>
          <w:rFonts w:eastAsia="Arial Unicode MS" w:cs="Times New Roman"/>
          <w:szCs w:val="24"/>
        </w:rPr>
        <w:tab/>
        <w:t>С.А. Круглов</w:t>
      </w:r>
    </w:p>
    <w:p w:rsidR="00456A30" w:rsidRPr="00337E5F" w:rsidRDefault="00456A30" w:rsidP="00456A30">
      <w:pPr>
        <w:suppressAutoHyphens/>
        <w:rPr>
          <w:rFonts w:eastAsia="Arial Unicode MS"/>
          <w:szCs w:val="24"/>
        </w:rPr>
      </w:pPr>
    </w:p>
    <w:p w:rsidR="00456A30" w:rsidRPr="00E04669" w:rsidRDefault="00456A30" w:rsidP="00456A30">
      <w:pPr>
        <w:suppressAutoHyphens/>
        <w:spacing w:line="360" w:lineRule="auto"/>
        <w:ind w:firstLine="709"/>
        <w:rPr>
          <w:rFonts w:eastAsia="Calibri"/>
          <w:sz w:val="22"/>
          <w:lang w:eastAsia="en-US"/>
        </w:rPr>
      </w:pPr>
      <w:r w:rsidRPr="00337E5F">
        <w:rPr>
          <w:rFonts w:eastAsia="Calibri"/>
          <w:sz w:val="22"/>
          <w:lang w:eastAsia="en-US"/>
        </w:rPr>
        <w:br w:type="page"/>
      </w:r>
    </w:p>
    <w:p w:rsidR="00B57B01" w:rsidRPr="00B57B01" w:rsidRDefault="00FF3C1E" w:rsidP="00456A30">
      <w:pPr>
        <w:pStyle w:val="a4"/>
        <w:numPr>
          <w:ilvl w:val="0"/>
          <w:numId w:val="26"/>
        </w:numPr>
        <w:rPr>
          <w:rFonts w:eastAsia="Calibri"/>
          <w:b/>
        </w:rPr>
      </w:pPr>
      <w:r w:rsidRPr="00B57B01">
        <w:rPr>
          <w:rFonts w:eastAsia="Calibri"/>
          <w:b/>
        </w:rPr>
        <w:lastRenderedPageBreak/>
        <w:t>Перечень планируемых результатов обучения по дисциплине, соотнесенных с пл</w:t>
      </w:r>
      <w:r w:rsidRPr="00B57B01">
        <w:rPr>
          <w:rFonts w:eastAsia="Calibri"/>
          <w:b/>
        </w:rPr>
        <w:t>а</w:t>
      </w:r>
      <w:r w:rsidRPr="00B57B01">
        <w:rPr>
          <w:rFonts w:eastAsia="Calibri"/>
          <w:b/>
        </w:rPr>
        <w:t>нируемыми результатами осв</w:t>
      </w:r>
      <w:r w:rsidR="00B57B01" w:rsidRPr="00B57B01">
        <w:rPr>
          <w:rFonts w:eastAsia="Calibri"/>
          <w:b/>
        </w:rPr>
        <w:t>оения образовательной программы</w:t>
      </w:r>
    </w:p>
    <w:p w:rsidR="00AB0C88" w:rsidRPr="001B08ED" w:rsidRDefault="00AB0C88" w:rsidP="00456A30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Основной целью </w:t>
      </w:r>
      <w:r w:rsidRPr="001B08ED">
        <w:rPr>
          <w:rFonts w:cs="Times New Roman"/>
          <w:spacing w:val="2"/>
          <w:szCs w:val="24"/>
        </w:rPr>
        <w:t>изучения курса дисциплины</w:t>
      </w:r>
      <w:r w:rsidR="00FF3C1E" w:rsidRPr="001B08ED">
        <w:rPr>
          <w:rFonts w:cs="Times New Roman"/>
          <w:spacing w:val="2"/>
          <w:szCs w:val="24"/>
        </w:rPr>
        <w:t xml:space="preserve"> «Средства диспетчерского и технологическ</w:t>
      </w:r>
      <w:r w:rsidR="00FF3C1E" w:rsidRPr="001B08ED">
        <w:rPr>
          <w:rFonts w:cs="Times New Roman"/>
          <w:spacing w:val="2"/>
          <w:szCs w:val="24"/>
        </w:rPr>
        <w:t>о</w:t>
      </w:r>
      <w:r w:rsidR="00FF3C1E" w:rsidRPr="001B08ED">
        <w:rPr>
          <w:rFonts w:cs="Times New Roman"/>
          <w:spacing w:val="2"/>
          <w:szCs w:val="24"/>
        </w:rPr>
        <w:t>го управления»</w:t>
      </w:r>
      <w:r w:rsidRPr="001B08ED">
        <w:rPr>
          <w:rFonts w:cs="Times New Roman"/>
          <w:spacing w:val="2"/>
          <w:szCs w:val="24"/>
        </w:rPr>
        <w:t xml:space="preserve"> </w:t>
      </w:r>
      <w:r w:rsidR="00FF3C1E" w:rsidRPr="001B08ED">
        <w:rPr>
          <w:rFonts w:cs="Times New Roman"/>
          <w:szCs w:val="24"/>
        </w:rPr>
        <w:t>является формирование у будущих бакалавров</w:t>
      </w:r>
      <w:r w:rsidRPr="001B08ED">
        <w:rPr>
          <w:rFonts w:cs="Times New Roman"/>
          <w:szCs w:val="24"/>
        </w:rPr>
        <w:t xml:space="preserve"> </w:t>
      </w:r>
      <w:r w:rsidRPr="001B08ED">
        <w:rPr>
          <w:rFonts w:cs="Times New Roman"/>
          <w:spacing w:val="1"/>
          <w:szCs w:val="24"/>
        </w:rPr>
        <w:t>системы знаний и практических навыков, необходимых для решения основных задач, связанных с обслуживанием электрообор</w:t>
      </w:r>
      <w:r w:rsidRPr="001B08ED">
        <w:rPr>
          <w:rFonts w:cs="Times New Roman"/>
          <w:spacing w:val="1"/>
          <w:szCs w:val="24"/>
        </w:rPr>
        <w:t>у</w:t>
      </w:r>
      <w:r w:rsidRPr="001B08ED">
        <w:rPr>
          <w:rFonts w:cs="Times New Roman"/>
          <w:spacing w:val="1"/>
          <w:szCs w:val="24"/>
        </w:rPr>
        <w:t xml:space="preserve">дования и </w:t>
      </w:r>
      <w:r w:rsidRPr="001B08ED">
        <w:rPr>
          <w:rFonts w:cs="Times New Roman"/>
          <w:szCs w:val="24"/>
        </w:rPr>
        <w:t>средств автоматизации, обеспечивать работоспособность оборудования</w:t>
      </w:r>
      <w:r w:rsidR="00BD0B2A" w:rsidRPr="001B08ED">
        <w:rPr>
          <w:rFonts w:cs="Times New Roman"/>
          <w:szCs w:val="24"/>
        </w:rPr>
        <w:t>, проверять и устранять неисправности</w:t>
      </w:r>
      <w:r w:rsidR="00A645C9">
        <w:rPr>
          <w:rFonts w:cs="Times New Roman"/>
          <w:szCs w:val="24"/>
        </w:rPr>
        <w:t xml:space="preserve"> и выполнять оперативные переключения в электроустановках</w:t>
      </w:r>
      <w:r w:rsidR="00BD0B2A" w:rsidRPr="001B08ED">
        <w:rPr>
          <w:rFonts w:cs="Times New Roman"/>
          <w:szCs w:val="24"/>
        </w:rPr>
        <w:t>.</w:t>
      </w:r>
    </w:p>
    <w:p w:rsidR="00FF3C1E" w:rsidRPr="001B08ED" w:rsidRDefault="001A6D69" w:rsidP="00456A30">
      <w:pPr>
        <w:rPr>
          <w:rFonts w:cs="Times New Roman"/>
          <w:szCs w:val="24"/>
        </w:rPr>
      </w:pPr>
      <w:r>
        <w:rPr>
          <w:rFonts w:cs="Times New Roman"/>
          <w:szCs w:val="24"/>
        </w:rPr>
        <w:t>Основные задачи</w:t>
      </w:r>
      <w:r w:rsidR="00FF3C1E" w:rsidRPr="001B08ED">
        <w:rPr>
          <w:rFonts w:cs="Times New Roman"/>
          <w:szCs w:val="24"/>
        </w:rPr>
        <w:t xml:space="preserve"> освоения учебной дисциплины:</w:t>
      </w:r>
    </w:p>
    <w:p w:rsidR="00FF3C1E" w:rsidRPr="001B08ED" w:rsidRDefault="00FF3C1E" w:rsidP="00456A30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</w:t>
      </w:r>
      <w:r w:rsidR="00A31A6A">
        <w:rPr>
          <w:rFonts w:cs="Times New Roman"/>
          <w:szCs w:val="24"/>
        </w:rPr>
        <w:t>изучение системы</w:t>
      </w:r>
      <w:r w:rsidRPr="001B08ED">
        <w:rPr>
          <w:rFonts w:cs="Times New Roman"/>
          <w:szCs w:val="24"/>
        </w:rPr>
        <w:t xml:space="preserve"> диспетчерског</w:t>
      </w:r>
      <w:r w:rsidR="00557CC6" w:rsidRPr="001B08ED">
        <w:rPr>
          <w:rFonts w:cs="Times New Roman"/>
          <w:szCs w:val="24"/>
        </w:rPr>
        <w:t>о и технологического управления электроэнергетическими</w:t>
      </w:r>
      <w:r w:rsidRPr="001B08ED">
        <w:rPr>
          <w:rFonts w:cs="Times New Roman"/>
          <w:szCs w:val="24"/>
        </w:rPr>
        <w:t xml:space="preserve"> объектами;</w:t>
      </w:r>
    </w:p>
    <w:p w:rsidR="00FF3C1E" w:rsidRPr="001B08ED" w:rsidRDefault="00FF3C1E" w:rsidP="00456A30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</w:t>
      </w:r>
      <w:r w:rsidR="00A31A6A">
        <w:rPr>
          <w:rFonts w:cs="Times New Roman"/>
          <w:szCs w:val="24"/>
        </w:rPr>
        <w:t>изучение принципов оперативно-диспетчерского и технологического управления в электр</w:t>
      </w:r>
      <w:r w:rsidR="00A31A6A">
        <w:rPr>
          <w:rFonts w:cs="Times New Roman"/>
          <w:szCs w:val="24"/>
        </w:rPr>
        <w:t>о</w:t>
      </w:r>
      <w:r w:rsidR="00A31A6A">
        <w:rPr>
          <w:rFonts w:cs="Times New Roman"/>
          <w:szCs w:val="24"/>
        </w:rPr>
        <w:t>энергетических системах</w:t>
      </w:r>
      <w:r w:rsidRPr="001B08ED">
        <w:rPr>
          <w:rFonts w:cs="Times New Roman"/>
          <w:szCs w:val="24"/>
        </w:rPr>
        <w:t>;</w:t>
      </w:r>
    </w:p>
    <w:p w:rsidR="00DF1910" w:rsidRDefault="00FF3C1E" w:rsidP="00456A30">
      <w:pPr>
        <w:rPr>
          <w:rFonts w:cs="Times New Roman"/>
          <w:szCs w:val="24"/>
        </w:rPr>
      </w:pPr>
      <w:r w:rsidRPr="001B08ED">
        <w:rPr>
          <w:rFonts w:cs="Times New Roman"/>
          <w:szCs w:val="24"/>
        </w:rPr>
        <w:t xml:space="preserve">- </w:t>
      </w:r>
      <w:r w:rsidR="00E113B6">
        <w:rPr>
          <w:rFonts w:cs="Times New Roman"/>
          <w:szCs w:val="24"/>
        </w:rPr>
        <w:t>изучения правил выполнения оперативных переключений в электроустановках</w:t>
      </w:r>
      <w:r w:rsidRPr="001B08ED">
        <w:rPr>
          <w:rFonts w:cs="Times New Roman"/>
          <w:szCs w:val="24"/>
        </w:rPr>
        <w:t>.</w:t>
      </w:r>
    </w:p>
    <w:p w:rsidR="00456A30" w:rsidRPr="001B08ED" w:rsidRDefault="00456A30" w:rsidP="00456A30">
      <w:pPr>
        <w:rPr>
          <w:rFonts w:cs="Times New Roman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2995"/>
        <w:gridCol w:w="4344"/>
      </w:tblGrid>
      <w:tr w:rsidR="00F173B2" w:rsidRPr="001B08ED" w:rsidTr="00613181">
        <w:trPr>
          <w:cantSplit/>
        </w:trPr>
        <w:tc>
          <w:tcPr>
            <w:tcW w:w="1668" w:type="dxa"/>
          </w:tcPr>
          <w:p w:rsidR="00557CC6" w:rsidRPr="001B08ED" w:rsidRDefault="00456A30" w:rsidP="00456A3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Категория (группа) о</w:t>
            </w:r>
            <w:r w:rsidRPr="00EE761F">
              <w:rPr>
                <w:b/>
                <w:lang w:eastAsia="zh-CN"/>
              </w:rPr>
              <w:t>б</w:t>
            </w:r>
            <w:r w:rsidRPr="00EE761F">
              <w:rPr>
                <w:b/>
                <w:lang w:eastAsia="zh-CN"/>
              </w:rPr>
              <w:t>щепрофессиональных компетенций</w:t>
            </w:r>
          </w:p>
        </w:tc>
        <w:tc>
          <w:tcPr>
            <w:tcW w:w="3120" w:type="dxa"/>
          </w:tcPr>
          <w:p w:rsidR="00557CC6" w:rsidRPr="001B08ED" w:rsidRDefault="00456A30" w:rsidP="00456A3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Код и наименование о</w:t>
            </w:r>
            <w:r w:rsidRPr="00EE761F">
              <w:rPr>
                <w:b/>
                <w:lang w:eastAsia="zh-CN"/>
              </w:rPr>
              <w:t>б</w:t>
            </w:r>
            <w:r w:rsidRPr="00EE761F">
              <w:rPr>
                <w:b/>
                <w:lang w:eastAsia="zh-CN"/>
              </w:rPr>
              <w:t>щепрофессиональной компетенции</w:t>
            </w:r>
          </w:p>
        </w:tc>
        <w:tc>
          <w:tcPr>
            <w:tcW w:w="5418" w:type="dxa"/>
          </w:tcPr>
          <w:p w:rsidR="00557CC6" w:rsidRPr="001B08ED" w:rsidRDefault="00456A30" w:rsidP="00456A30">
            <w:pPr>
              <w:pStyle w:val="Default"/>
              <w:widowControl w:val="0"/>
              <w:jc w:val="center"/>
              <w:rPr>
                <w:b/>
              </w:rPr>
            </w:pPr>
            <w:r w:rsidRPr="00EE761F">
              <w:rPr>
                <w:b/>
                <w:lang w:eastAsia="zh-CN"/>
              </w:rPr>
              <w:t>Код и наименование индикатора д</w:t>
            </w:r>
            <w:r w:rsidRPr="00EE761F">
              <w:rPr>
                <w:b/>
                <w:lang w:eastAsia="zh-CN"/>
              </w:rPr>
              <w:t>о</w:t>
            </w:r>
            <w:r w:rsidRPr="00EE761F">
              <w:rPr>
                <w:b/>
                <w:lang w:eastAsia="zh-CN"/>
              </w:rPr>
              <w:t>стижения общепрофессиональной компетенции</w:t>
            </w:r>
          </w:p>
        </w:tc>
      </w:tr>
      <w:tr w:rsidR="00F173B2" w:rsidRPr="001B08ED" w:rsidTr="00613181">
        <w:trPr>
          <w:cantSplit/>
        </w:trPr>
        <w:tc>
          <w:tcPr>
            <w:tcW w:w="1668" w:type="dxa"/>
          </w:tcPr>
          <w:p w:rsidR="00557CC6" w:rsidRPr="001B08ED" w:rsidRDefault="00557CC6" w:rsidP="00456A30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</w:tcPr>
          <w:p w:rsidR="00557CC6" w:rsidRPr="001B08ED" w:rsidRDefault="00456A30" w:rsidP="0045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 </w:t>
            </w:r>
            <w:r w:rsidRPr="00456A30">
              <w:rPr>
                <w:rFonts w:cs="Times New Roman"/>
                <w:szCs w:val="24"/>
              </w:rPr>
              <w:t>Способен участв</w:t>
            </w:r>
            <w:r w:rsidRPr="00456A30">
              <w:rPr>
                <w:rFonts w:cs="Times New Roman"/>
                <w:szCs w:val="24"/>
              </w:rPr>
              <w:t>о</w:t>
            </w:r>
            <w:r w:rsidRPr="00456A30">
              <w:rPr>
                <w:rFonts w:cs="Times New Roman"/>
                <w:szCs w:val="24"/>
              </w:rPr>
              <w:t>вать в расчетах показат</w:t>
            </w:r>
            <w:r w:rsidRPr="00456A30">
              <w:rPr>
                <w:rFonts w:cs="Times New Roman"/>
                <w:szCs w:val="24"/>
              </w:rPr>
              <w:t>е</w:t>
            </w:r>
            <w:r w:rsidRPr="00456A30">
              <w:rPr>
                <w:rFonts w:cs="Times New Roman"/>
                <w:szCs w:val="24"/>
              </w:rPr>
              <w:t>лей функционирования системы электроснабж</w:t>
            </w:r>
            <w:r w:rsidRPr="00456A30">
              <w:rPr>
                <w:rFonts w:cs="Times New Roman"/>
                <w:szCs w:val="24"/>
              </w:rPr>
              <w:t>е</w:t>
            </w:r>
            <w:r w:rsidRPr="00456A30">
              <w:rPr>
                <w:rFonts w:cs="Times New Roman"/>
                <w:szCs w:val="24"/>
              </w:rPr>
              <w:t>ния городов, промышле</w:t>
            </w:r>
            <w:r w:rsidRPr="00456A30">
              <w:rPr>
                <w:rFonts w:cs="Times New Roman"/>
                <w:szCs w:val="24"/>
              </w:rPr>
              <w:t>н</w:t>
            </w:r>
            <w:r w:rsidRPr="00456A30">
              <w:rPr>
                <w:rFonts w:cs="Times New Roman"/>
                <w:szCs w:val="24"/>
              </w:rPr>
              <w:t>ных предприятий, сел</w:t>
            </w:r>
            <w:r w:rsidRPr="00456A30">
              <w:rPr>
                <w:rFonts w:cs="Times New Roman"/>
                <w:szCs w:val="24"/>
              </w:rPr>
              <w:t>ь</w:t>
            </w:r>
            <w:r w:rsidRPr="00456A30">
              <w:rPr>
                <w:rFonts w:cs="Times New Roman"/>
                <w:szCs w:val="24"/>
              </w:rPr>
              <w:t>ского хозяйства, тран</w:t>
            </w:r>
            <w:r w:rsidRPr="00456A30">
              <w:rPr>
                <w:rFonts w:cs="Times New Roman"/>
                <w:szCs w:val="24"/>
              </w:rPr>
              <w:t>с</w:t>
            </w:r>
            <w:r w:rsidRPr="00456A30">
              <w:rPr>
                <w:rFonts w:cs="Times New Roman"/>
                <w:szCs w:val="24"/>
              </w:rPr>
              <w:t>портных систем</w:t>
            </w:r>
          </w:p>
        </w:tc>
        <w:tc>
          <w:tcPr>
            <w:tcW w:w="5418" w:type="dxa"/>
          </w:tcPr>
          <w:p w:rsidR="00557CC6" w:rsidRDefault="00456A30" w:rsidP="00456A30">
            <w:pPr>
              <w:ind w:firstLine="0"/>
              <w:rPr>
                <w:rFonts w:cs="Times New Roman"/>
                <w:szCs w:val="24"/>
              </w:rPr>
            </w:pPr>
            <w:r w:rsidRPr="00420AB5">
              <w:rPr>
                <w:lang w:eastAsia="en-US"/>
              </w:rPr>
              <w:t xml:space="preserve">ИД-1 </w:t>
            </w:r>
            <w:r w:rsidRPr="00420AB5">
              <w:rPr>
                <w:vertAlign w:val="subscript"/>
                <w:lang w:eastAsia="en-US"/>
              </w:rPr>
              <w:t>ПК-2</w:t>
            </w:r>
            <w:r>
              <w:rPr>
                <w:lang w:eastAsia="en-US"/>
              </w:rPr>
              <w:t>: знать методы расчета и оц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нивания </w:t>
            </w:r>
            <w:r w:rsidRPr="00456A30">
              <w:rPr>
                <w:rFonts w:cs="Times New Roman"/>
                <w:szCs w:val="24"/>
              </w:rPr>
              <w:t>показателей функциониров</w:t>
            </w:r>
            <w:r w:rsidRPr="00456A30">
              <w:rPr>
                <w:rFonts w:cs="Times New Roman"/>
                <w:szCs w:val="24"/>
              </w:rPr>
              <w:t>а</w:t>
            </w:r>
            <w:r w:rsidRPr="00456A30">
              <w:rPr>
                <w:rFonts w:cs="Times New Roman"/>
                <w:szCs w:val="24"/>
              </w:rPr>
              <w:t>ния системы электроснабжения гор</w:t>
            </w:r>
            <w:r w:rsidRPr="00456A30">
              <w:rPr>
                <w:rFonts w:cs="Times New Roman"/>
                <w:szCs w:val="24"/>
              </w:rPr>
              <w:t>о</w:t>
            </w:r>
            <w:r w:rsidRPr="00456A30">
              <w:rPr>
                <w:rFonts w:cs="Times New Roman"/>
                <w:szCs w:val="24"/>
              </w:rPr>
              <w:t>дов, промышленных предприятий, сельского хозяйства, транспортных с</w:t>
            </w:r>
            <w:r w:rsidRPr="00456A30">
              <w:rPr>
                <w:rFonts w:cs="Times New Roman"/>
                <w:szCs w:val="24"/>
              </w:rPr>
              <w:t>и</w:t>
            </w:r>
            <w:r w:rsidRPr="00456A30">
              <w:rPr>
                <w:rFonts w:cs="Times New Roman"/>
                <w:szCs w:val="24"/>
              </w:rPr>
              <w:t>стем</w:t>
            </w:r>
            <w:r>
              <w:rPr>
                <w:rFonts w:cs="Times New Roman"/>
                <w:szCs w:val="24"/>
              </w:rPr>
              <w:t>.</w:t>
            </w:r>
          </w:p>
          <w:p w:rsidR="00456A30" w:rsidRPr="001B08ED" w:rsidRDefault="00456A30" w:rsidP="00456A30">
            <w:pPr>
              <w:ind w:firstLine="0"/>
              <w:rPr>
                <w:rFonts w:cs="Times New Roman"/>
                <w:szCs w:val="24"/>
                <w:highlight w:val="red"/>
                <w:u w:val="single"/>
              </w:rPr>
            </w:pPr>
            <w:r w:rsidRPr="00A05681">
              <w:rPr>
                <w:lang w:eastAsia="en-US"/>
              </w:rPr>
              <w:t xml:space="preserve">ИД-2 </w:t>
            </w:r>
            <w:r w:rsidRPr="00A05681">
              <w:rPr>
                <w:vertAlign w:val="subscript"/>
                <w:lang w:eastAsia="en-US"/>
              </w:rPr>
              <w:t>ПК-2</w:t>
            </w:r>
            <w:r w:rsidRPr="00A05681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уметь осуществлять опе</w:t>
            </w:r>
            <w:r w:rsidR="00E4346D">
              <w:rPr>
                <w:lang w:eastAsia="en-US"/>
              </w:rPr>
              <w:t>р</w:t>
            </w:r>
            <w:r w:rsidR="00E4346D">
              <w:rPr>
                <w:lang w:eastAsia="en-US"/>
              </w:rPr>
              <w:t>а</w:t>
            </w:r>
            <w:r w:rsidR="00E4346D">
              <w:rPr>
                <w:lang w:eastAsia="en-US"/>
              </w:rPr>
              <w:t>тивно-диспетчерское и технологич</w:t>
            </w:r>
            <w:r w:rsidR="00E4346D">
              <w:rPr>
                <w:lang w:eastAsia="en-US"/>
              </w:rPr>
              <w:t>е</w:t>
            </w:r>
            <w:r w:rsidR="00E4346D">
              <w:rPr>
                <w:lang w:eastAsia="en-US"/>
              </w:rPr>
              <w:t xml:space="preserve">ское управление </w:t>
            </w:r>
            <w:r w:rsidR="00E4346D">
              <w:rPr>
                <w:rFonts w:cs="Times New Roman"/>
                <w:szCs w:val="24"/>
              </w:rPr>
              <w:t>системами</w:t>
            </w:r>
            <w:r w:rsidR="00E4346D" w:rsidRPr="00456A30">
              <w:rPr>
                <w:rFonts w:cs="Times New Roman"/>
                <w:szCs w:val="24"/>
              </w:rPr>
              <w:t xml:space="preserve"> электр</w:t>
            </w:r>
            <w:r w:rsidR="00E4346D" w:rsidRPr="00456A30">
              <w:rPr>
                <w:rFonts w:cs="Times New Roman"/>
                <w:szCs w:val="24"/>
              </w:rPr>
              <w:t>о</w:t>
            </w:r>
            <w:r w:rsidR="00E4346D" w:rsidRPr="00456A30">
              <w:rPr>
                <w:rFonts w:cs="Times New Roman"/>
                <w:szCs w:val="24"/>
              </w:rPr>
              <w:t>снабжения городов, промышленных предприятий, сельского хозяйства, транспортных систем</w:t>
            </w:r>
            <w:r w:rsidR="00E4346D">
              <w:rPr>
                <w:rFonts w:cs="Times New Roman"/>
                <w:szCs w:val="24"/>
              </w:rPr>
              <w:t xml:space="preserve"> для поддержания их нормального режима работы</w:t>
            </w:r>
          </w:p>
        </w:tc>
      </w:tr>
    </w:tbl>
    <w:p w:rsidR="00557CC6" w:rsidRPr="001B08ED" w:rsidRDefault="00557CC6" w:rsidP="00456A30">
      <w:pPr>
        <w:rPr>
          <w:rFonts w:cs="Times New Roman"/>
          <w:szCs w:val="24"/>
        </w:rPr>
      </w:pPr>
    </w:p>
    <w:p w:rsidR="00DF1910" w:rsidRPr="001B08ED" w:rsidRDefault="00FF3C1E" w:rsidP="00456A30">
      <w:pPr>
        <w:shd w:val="clear" w:color="auto" w:fill="FFFFFF"/>
        <w:autoSpaceDE w:val="0"/>
        <w:autoSpaceDN w:val="0"/>
        <w:adjustRightInd w:val="0"/>
        <w:ind w:left="284" w:firstLin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1B08ED">
        <w:rPr>
          <w:rFonts w:eastAsia="Calibri" w:cs="Times New Roman"/>
          <w:b/>
          <w:bCs/>
          <w:color w:val="000000"/>
          <w:szCs w:val="24"/>
        </w:rPr>
        <w:t xml:space="preserve">2. </w:t>
      </w:r>
      <w:r w:rsidR="00AB0C88" w:rsidRPr="001B08ED">
        <w:rPr>
          <w:rFonts w:eastAsia="Calibri" w:cs="Times New Roman"/>
          <w:b/>
          <w:bCs/>
          <w:color w:val="000000"/>
          <w:szCs w:val="24"/>
        </w:rPr>
        <w:t xml:space="preserve">Место дисциплины в структуре </w:t>
      </w:r>
      <w:r w:rsidR="00971399">
        <w:rPr>
          <w:rFonts w:eastAsia="Calibri" w:cs="Times New Roman"/>
          <w:b/>
          <w:bCs/>
          <w:color w:val="000000"/>
          <w:szCs w:val="24"/>
        </w:rPr>
        <w:t xml:space="preserve">образовательной программы </w:t>
      </w:r>
      <w:proofErr w:type="spellStart"/>
      <w:r w:rsidR="00971399">
        <w:rPr>
          <w:rFonts w:eastAsia="Calibri" w:cs="Times New Roman"/>
          <w:b/>
          <w:bCs/>
          <w:color w:val="000000"/>
          <w:szCs w:val="24"/>
        </w:rPr>
        <w:t>бакалавриата</w:t>
      </w:r>
      <w:proofErr w:type="spellEnd"/>
    </w:p>
    <w:p w:rsidR="00DF1910" w:rsidRPr="001B08ED" w:rsidRDefault="00DF1910" w:rsidP="00456A30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971399" w:rsidRDefault="00E15372" w:rsidP="00456A30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Дисциплина </w:t>
      </w:r>
      <w:r w:rsidRPr="00E15372">
        <w:rPr>
          <w:rFonts w:cs="Times New Roman"/>
          <w:color w:val="000000"/>
          <w:szCs w:val="24"/>
        </w:rPr>
        <w:t>Б1.В.14 «Средства диспетчерского и технологического управления»</w:t>
      </w:r>
      <w:r w:rsidRPr="004579EB">
        <w:rPr>
          <w:rFonts w:cs="Times New Roman"/>
          <w:color w:val="000000"/>
          <w:szCs w:val="24"/>
        </w:rPr>
        <w:t xml:space="preserve"> относится к дисциплинам Блока 1 «Дисциплины (модули)» основной профессиональной образовательной пр</w:t>
      </w:r>
      <w:r w:rsidRPr="004579EB">
        <w:rPr>
          <w:rFonts w:cs="Times New Roman"/>
          <w:color w:val="000000"/>
          <w:szCs w:val="24"/>
        </w:rPr>
        <w:t>о</w:t>
      </w:r>
      <w:r w:rsidRPr="004579EB">
        <w:rPr>
          <w:rFonts w:cs="Times New Roman"/>
          <w:color w:val="000000"/>
          <w:szCs w:val="24"/>
        </w:rPr>
        <w:t xml:space="preserve">граммы (далее – образовательной программы) </w:t>
      </w:r>
      <w:proofErr w:type="spellStart"/>
      <w:r w:rsidRPr="004579EB">
        <w:rPr>
          <w:rFonts w:cs="Times New Roman"/>
          <w:color w:val="000000"/>
          <w:szCs w:val="24"/>
        </w:rPr>
        <w:t>бакалавриата</w:t>
      </w:r>
      <w:proofErr w:type="spellEnd"/>
      <w:r w:rsidRPr="004579EB">
        <w:rPr>
          <w:rFonts w:cs="Times New Roman"/>
          <w:color w:val="000000"/>
          <w:szCs w:val="24"/>
        </w:rPr>
        <w:t xml:space="preserve"> «13.03.02 Электроэнергетика и эле</w:t>
      </w:r>
      <w:r w:rsidRPr="004579EB">
        <w:rPr>
          <w:rFonts w:cs="Times New Roman"/>
          <w:color w:val="000000"/>
          <w:szCs w:val="24"/>
        </w:rPr>
        <w:t>к</w:t>
      </w:r>
      <w:r w:rsidRPr="004579EB">
        <w:rPr>
          <w:rFonts w:cs="Times New Roman"/>
          <w:color w:val="000000"/>
          <w:szCs w:val="24"/>
        </w:rPr>
        <w:t>тротехника» направления 13.03.02 Электроэнергетика и электротехника</w:t>
      </w:r>
      <w:r w:rsidR="00971399">
        <w:rPr>
          <w:rFonts w:cs="Times New Roman"/>
          <w:szCs w:val="24"/>
        </w:rPr>
        <w:t>.</w:t>
      </w:r>
    </w:p>
    <w:p w:rsidR="00AB0C88" w:rsidRPr="001B08ED" w:rsidRDefault="00971399" w:rsidP="00456A30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Дисциплина </w:t>
      </w:r>
      <w:r w:rsidR="00DF1910" w:rsidRPr="001B08ED">
        <w:rPr>
          <w:rFonts w:eastAsia="Times New Roman" w:cs="Times New Roman"/>
          <w:szCs w:val="24"/>
        </w:rPr>
        <w:t>базируется на знаниях, полученных в ходе изучения следующих дисциплин:</w:t>
      </w:r>
      <w:r w:rsidR="00432D45" w:rsidRPr="001B08ED">
        <w:rPr>
          <w:rFonts w:cs="Times New Roman"/>
          <w:szCs w:val="24"/>
        </w:rPr>
        <w:t xml:space="preserve"> </w:t>
      </w:r>
      <w:r w:rsidR="00AB0C88" w:rsidRPr="001B08ED">
        <w:rPr>
          <w:rFonts w:cs="Times New Roman"/>
          <w:szCs w:val="24"/>
        </w:rPr>
        <w:t>«</w:t>
      </w:r>
      <w:r w:rsidR="00E15372">
        <w:rPr>
          <w:rFonts w:cs="Times New Roman"/>
          <w:szCs w:val="24"/>
        </w:rPr>
        <w:t>Эксплуатация электрооборудования</w:t>
      </w:r>
      <w:r w:rsidR="00AB0C88" w:rsidRPr="001B08ED">
        <w:rPr>
          <w:rFonts w:cs="Times New Roman"/>
          <w:szCs w:val="24"/>
        </w:rPr>
        <w:t>»</w:t>
      </w:r>
      <w:r w:rsidR="00741551" w:rsidRPr="001B08ED">
        <w:rPr>
          <w:rFonts w:cs="Times New Roman"/>
          <w:szCs w:val="24"/>
        </w:rPr>
        <w:t xml:space="preserve">, </w:t>
      </w:r>
      <w:r w:rsidR="00DF1910" w:rsidRPr="001B08ED">
        <w:rPr>
          <w:rFonts w:cs="Times New Roman"/>
          <w:color w:val="000000"/>
          <w:szCs w:val="24"/>
        </w:rPr>
        <w:t>«Релейная защита</w:t>
      </w:r>
      <w:r w:rsidR="00741551" w:rsidRPr="001B08ED">
        <w:rPr>
          <w:rFonts w:cs="Times New Roman"/>
          <w:color w:val="000000"/>
          <w:szCs w:val="24"/>
        </w:rPr>
        <w:t>»</w:t>
      </w:r>
      <w:r w:rsidR="00DF1910" w:rsidRPr="001B08ED">
        <w:rPr>
          <w:rFonts w:cs="Times New Roman"/>
          <w:color w:val="000000"/>
          <w:szCs w:val="24"/>
        </w:rPr>
        <w:t>, «Электроснабжение», «Автоматизация управления системами электроснабжения»</w:t>
      </w:r>
      <w:r w:rsidR="00DF1910" w:rsidRPr="001B08ED">
        <w:rPr>
          <w:rFonts w:cs="Times New Roman"/>
          <w:szCs w:val="24"/>
        </w:rPr>
        <w:t>.</w:t>
      </w:r>
    </w:p>
    <w:p w:rsidR="00971399" w:rsidRPr="001B08ED" w:rsidRDefault="00971399" w:rsidP="00456A30">
      <w:pPr>
        <w:pStyle w:val="a7"/>
        <w:spacing w:line="240" w:lineRule="auto"/>
        <w:rPr>
          <w:szCs w:val="24"/>
        </w:rPr>
      </w:pPr>
    </w:p>
    <w:p w:rsidR="00D07873" w:rsidRPr="001B08ED" w:rsidRDefault="00D07873" w:rsidP="00456A30">
      <w:pPr>
        <w:pStyle w:val="a7"/>
        <w:spacing w:line="240" w:lineRule="auto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</w:t>
      </w:r>
      <w:r w:rsidRPr="001B08ED">
        <w:rPr>
          <w:b/>
          <w:bCs/>
          <w:szCs w:val="24"/>
        </w:rPr>
        <w:t>я</w:t>
      </w:r>
      <w:r w:rsidRPr="001B08ED">
        <w:rPr>
          <w:b/>
          <w:bCs/>
          <w:szCs w:val="24"/>
        </w:rPr>
        <w:t>тий) и на самостоятельную работу обучающихся</w:t>
      </w:r>
    </w:p>
    <w:p w:rsidR="00D07873" w:rsidRPr="001B08ED" w:rsidRDefault="00D07873" w:rsidP="00456A30">
      <w:pPr>
        <w:pStyle w:val="a7"/>
        <w:spacing w:line="240" w:lineRule="auto"/>
        <w:rPr>
          <w:szCs w:val="24"/>
        </w:rPr>
      </w:pPr>
    </w:p>
    <w:p w:rsidR="00D07873" w:rsidRPr="001B08ED" w:rsidRDefault="00D07873" w:rsidP="005C7610">
      <w:r w:rsidRPr="001B08ED">
        <w:t xml:space="preserve">Общая трудоемкость (объем) дисциплины </w:t>
      </w:r>
      <w:r w:rsidRPr="005C7610">
        <w:t>составляет</w:t>
      </w:r>
      <w:r w:rsidRPr="001B08ED">
        <w:t xml:space="preserve"> 4 зачетных единицы (ЗЕ)</w:t>
      </w:r>
      <w:r w:rsidR="005C7610">
        <w:t>, 144 часа</w:t>
      </w:r>
      <w:r w:rsidRPr="001B08ED">
        <w:t>.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645"/>
        <w:gridCol w:w="1569"/>
      </w:tblGrid>
      <w:tr w:rsidR="00583567" w:rsidRPr="001B08ED" w:rsidTr="00E15372">
        <w:trPr>
          <w:cantSplit/>
          <w:trHeight w:val="414"/>
          <w:jc w:val="center"/>
        </w:trPr>
        <w:tc>
          <w:tcPr>
            <w:tcW w:w="5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67" w:rsidRPr="001B08ED" w:rsidRDefault="00583567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Вид учебной работы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67" w:rsidRPr="001B08ED" w:rsidRDefault="00583567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Форма обучения</w:t>
            </w:r>
            <w:r w:rsidR="003A1105" w:rsidRPr="001B08ED">
              <w:rPr>
                <w:b/>
                <w:szCs w:val="24"/>
              </w:rPr>
              <w:t>, часов</w:t>
            </w:r>
          </w:p>
        </w:tc>
      </w:tr>
      <w:tr w:rsidR="00E15372" w:rsidRPr="001B08ED" w:rsidTr="00E15372">
        <w:trPr>
          <w:cantSplit/>
          <w:trHeight w:val="414"/>
          <w:jc w:val="center"/>
        </w:trPr>
        <w:tc>
          <w:tcPr>
            <w:tcW w:w="5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Очная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Заочная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Общая трудоемкость дисциплины, 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97A58">
              <w:rPr>
                <w:b/>
                <w:szCs w:val="24"/>
              </w:rPr>
              <w:t>144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97A58">
              <w:rPr>
                <w:b/>
                <w:szCs w:val="24"/>
              </w:rPr>
              <w:t>144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left="592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Контактная работа обучающихся с преподават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лем (всего), 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E15372" w:rsidP="00B14F8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97A58">
              <w:rPr>
                <w:b/>
                <w:szCs w:val="24"/>
              </w:rPr>
              <w:t>4</w:t>
            </w:r>
            <w:r w:rsidR="005C7610">
              <w:rPr>
                <w:b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5C7610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lastRenderedPageBreak/>
              <w:t>Лекции (Л)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Практические занятия (ПЗ)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5C7610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Лабораторные работы (ЛР)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5C7610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15372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1B08ED" w:rsidRDefault="00E15372" w:rsidP="00456A30">
            <w:pPr>
              <w:pStyle w:val="a7"/>
              <w:spacing w:line="240" w:lineRule="auto"/>
              <w:ind w:left="592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Самостоятельная работа обучающихся (всего), в том числе: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2C677D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2" w:rsidRPr="00597A58" w:rsidRDefault="00E15372" w:rsidP="005C761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597A58">
              <w:rPr>
                <w:b/>
                <w:szCs w:val="24"/>
              </w:rPr>
              <w:t>13</w:t>
            </w:r>
            <w:r w:rsidR="00E9343A">
              <w:rPr>
                <w:b/>
                <w:szCs w:val="24"/>
              </w:rPr>
              <w:t>2</w:t>
            </w:r>
          </w:p>
        </w:tc>
      </w:tr>
      <w:tr w:rsidR="005C7610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Консультации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C7610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Контроль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C7610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Самостоятельные занятия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</w:tr>
      <w:tr w:rsidR="005C7610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left="1159"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Контрольные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10</w:t>
            </w:r>
          </w:p>
        </w:tc>
      </w:tr>
      <w:tr w:rsidR="005C7610" w:rsidRPr="001B08ED" w:rsidTr="00E15372">
        <w:trPr>
          <w:cantSplit/>
          <w:jc w:val="center"/>
        </w:trPr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left"/>
              <w:rPr>
                <w:szCs w:val="24"/>
              </w:rPr>
            </w:pPr>
            <w:r w:rsidRPr="001B08ED">
              <w:rPr>
                <w:szCs w:val="24"/>
              </w:rPr>
              <w:t>Вид итогового контроля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Экзамен</w:t>
            </w:r>
          </w:p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8 семестр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Экзамен</w:t>
            </w:r>
          </w:p>
          <w:p w:rsidR="005C7610" w:rsidRPr="001B08ED" w:rsidRDefault="005C7610" w:rsidP="005C761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10 семестр</w:t>
            </w:r>
          </w:p>
        </w:tc>
      </w:tr>
    </w:tbl>
    <w:p w:rsidR="00DF1910" w:rsidRPr="001B08ED" w:rsidRDefault="00DF1910" w:rsidP="00456A30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0B460F" w:rsidRPr="001B08ED" w:rsidRDefault="000B460F" w:rsidP="00456A30">
      <w:pPr>
        <w:pStyle w:val="a7"/>
        <w:spacing w:line="240" w:lineRule="auto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4. Содержание дисциплины, структурированное по темам (разделам) с указанием о</w:t>
      </w:r>
      <w:r w:rsidRPr="001B08ED">
        <w:rPr>
          <w:b/>
          <w:bCs/>
          <w:szCs w:val="24"/>
        </w:rPr>
        <w:t>т</w:t>
      </w:r>
      <w:r w:rsidRPr="001B08ED">
        <w:rPr>
          <w:b/>
          <w:bCs/>
          <w:szCs w:val="24"/>
        </w:rPr>
        <w:t>веденного на них количества академических часов и видов учебных занятий.</w:t>
      </w:r>
    </w:p>
    <w:p w:rsidR="000B460F" w:rsidRPr="001B08ED" w:rsidRDefault="000B460F" w:rsidP="005C7610">
      <w:r w:rsidRPr="001B08ED">
        <w:t xml:space="preserve">В структурном отношении программа представлена </w:t>
      </w:r>
      <w:r w:rsidR="00A71230" w:rsidRPr="001B08ED">
        <w:t>девятью</w:t>
      </w:r>
      <w:r w:rsidRPr="001B08ED">
        <w:t xml:space="preserve"> тематическими разделами.</w:t>
      </w:r>
    </w:p>
    <w:p w:rsidR="000B460F" w:rsidRPr="001B08ED" w:rsidRDefault="000B460F" w:rsidP="005C7610">
      <w:r w:rsidRPr="001B08ED">
        <w:t xml:space="preserve">Каждая тема включает содержание </w:t>
      </w:r>
      <w:r w:rsidRPr="005C7610">
        <w:t>основных</w:t>
      </w:r>
      <w:r w:rsidRPr="001B08ED">
        <w:t xml:space="preserve"> дидактических единиц соответствующего ра</w:t>
      </w:r>
      <w:r w:rsidRPr="001B08ED">
        <w:t>з</w:t>
      </w:r>
      <w:r w:rsidRPr="001B08ED">
        <w:t>дела, список обязательной литературы и контрольные вопросы.</w:t>
      </w:r>
    </w:p>
    <w:p w:rsidR="00A71230" w:rsidRPr="001B08ED" w:rsidRDefault="00A71230" w:rsidP="00456A30">
      <w:pPr>
        <w:pStyle w:val="a7"/>
        <w:spacing w:line="240" w:lineRule="auto"/>
        <w:rPr>
          <w:szCs w:val="24"/>
        </w:rPr>
      </w:pPr>
    </w:p>
    <w:p w:rsidR="00A71230" w:rsidRPr="001B08ED" w:rsidRDefault="00A71230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  <w:gridCol w:w="709"/>
      </w:tblGrid>
      <w:tr w:rsidR="000B460F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Разделы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  <w:r w:rsidR="00A71230" w:rsidRPr="001B08ED">
              <w:rPr>
                <w:b/>
                <w:szCs w:val="24"/>
              </w:rPr>
              <w:t>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ПЗ</w:t>
            </w:r>
          </w:p>
        </w:tc>
      </w:tr>
      <w:tr w:rsidR="000B460F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 xml:space="preserve">Тема 1. Введение. </w:t>
            </w:r>
            <w:r w:rsidR="00990CD9" w:rsidRPr="001B08ED">
              <w:rPr>
                <w:szCs w:val="24"/>
              </w:rPr>
              <w:t>Задачи и с</w:t>
            </w:r>
            <w:r w:rsidRPr="001B08ED">
              <w:rPr>
                <w:szCs w:val="24"/>
              </w:rPr>
              <w:t>труктура средств диспетчерского и технологич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ского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0B460F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 xml:space="preserve">Тема 2. </w:t>
            </w:r>
            <w:r w:rsidR="00990CD9" w:rsidRPr="001B08ED">
              <w:rPr>
                <w:szCs w:val="24"/>
              </w:rPr>
              <w:t>Системы телемеханики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990CD9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0B460F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 xml:space="preserve">Тема 3. </w:t>
            </w:r>
            <w:r w:rsidR="00990CD9" w:rsidRPr="001B08ED">
              <w:rPr>
                <w:szCs w:val="24"/>
              </w:rPr>
              <w:t>Передача телемеханической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F" w:rsidRPr="001B08ED" w:rsidRDefault="000B460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оперативных переключениях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переключений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распределительных электросетях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диспетчерского и технологического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5C7610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</w:tr>
    </w:tbl>
    <w:p w:rsidR="00A71230" w:rsidRPr="001B08ED" w:rsidRDefault="00A71230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Заочная форма обучения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134"/>
        <w:gridCol w:w="709"/>
      </w:tblGrid>
      <w:tr w:rsidR="00A71230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Разделы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1. Введение. Задачи и структура средств диспетчерского и технологич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ского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2. Системы телемеханики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3. Передача телемеханической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телемеханической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оперативных переключениях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переключений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распределительных электросетях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0C6DB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442702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диспетчерского и технологического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2" w:rsidRPr="001B08ED" w:rsidRDefault="00442702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</w:tr>
      <w:tr w:rsidR="00A71230" w:rsidRPr="001B08ED" w:rsidTr="0061318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A71230" w:rsidP="00456A30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0C6DBB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30" w:rsidRPr="001B08ED" w:rsidRDefault="000C6DBB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</w:tbl>
    <w:p w:rsidR="00AB0C88" w:rsidRPr="001B08ED" w:rsidRDefault="00AB0C88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A71230" w:rsidRPr="001B08ED" w:rsidRDefault="00A71230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6E41DE" w:rsidRPr="001B08ED" w:rsidRDefault="006E41DE" w:rsidP="00456A30">
      <w:pPr>
        <w:pStyle w:val="a7"/>
        <w:spacing w:line="240" w:lineRule="auto"/>
        <w:rPr>
          <w:b/>
          <w:bCs/>
          <w:szCs w:val="24"/>
        </w:rPr>
      </w:pPr>
      <w:r w:rsidRPr="001B08ED">
        <w:rPr>
          <w:b/>
          <w:bCs/>
          <w:szCs w:val="24"/>
        </w:rPr>
        <w:t>4.1. Содержание разделов дисциплины, структурированное по темам</w:t>
      </w:r>
    </w:p>
    <w:p w:rsidR="006E41DE" w:rsidRPr="001B08ED" w:rsidRDefault="006E41DE" w:rsidP="00456A30">
      <w:pPr>
        <w:pStyle w:val="a7"/>
        <w:spacing w:line="24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456A3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1B08ED">
              <w:rPr>
                <w:b/>
                <w:bCs/>
                <w:szCs w:val="24"/>
              </w:rPr>
              <w:t>Раздел дисциплины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6E41DE" w:rsidP="00456A3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1B08ED">
              <w:rPr>
                <w:b/>
                <w:bCs/>
                <w:szCs w:val="24"/>
              </w:rPr>
              <w:t>Содержание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 xml:space="preserve">Тема 1. Введение. Задачи и </w:t>
            </w:r>
            <w:r w:rsidRPr="001B08ED">
              <w:rPr>
                <w:szCs w:val="24"/>
              </w:rPr>
              <w:lastRenderedPageBreak/>
              <w:t>структура средств диспетче</w:t>
            </w:r>
            <w:r w:rsidRPr="001B08ED">
              <w:rPr>
                <w:szCs w:val="24"/>
              </w:rPr>
              <w:t>р</w:t>
            </w:r>
            <w:r w:rsidRPr="001B08ED">
              <w:rPr>
                <w:szCs w:val="24"/>
              </w:rPr>
              <w:t>ского и технологического управления.</w:t>
            </w:r>
          </w:p>
        </w:tc>
        <w:tc>
          <w:tcPr>
            <w:tcW w:w="6804" w:type="dxa"/>
            <w:shd w:val="clear" w:color="auto" w:fill="auto"/>
          </w:tcPr>
          <w:p w:rsidR="006E41DE" w:rsidRPr="0095350B" w:rsidRDefault="006E41DE" w:rsidP="00456A30">
            <w:pPr>
              <w:ind w:firstLine="0"/>
              <w:rPr>
                <w:rFonts w:cs="Times New Roman"/>
                <w:szCs w:val="24"/>
              </w:rPr>
            </w:pPr>
            <w:r w:rsidRPr="001B08ED">
              <w:rPr>
                <w:rFonts w:cs="Times New Roman"/>
                <w:bCs/>
                <w:szCs w:val="24"/>
              </w:rPr>
              <w:lastRenderedPageBreak/>
              <w:t xml:space="preserve">Назначение автоматизированной системы </w:t>
            </w:r>
            <w:r w:rsidRPr="001B08ED">
              <w:rPr>
                <w:rFonts w:cs="Times New Roman"/>
                <w:szCs w:val="24"/>
              </w:rPr>
              <w:t xml:space="preserve">диспетчерского </w:t>
            </w:r>
            <w:r w:rsidRPr="001B08ED">
              <w:rPr>
                <w:rFonts w:cs="Times New Roman"/>
                <w:szCs w:val="24"/>
              </w:rPr>
              <w:lastRenderedPageBreak/>
              <w:t>управления (АСДУ) в энергосистемах. Структура АСДУ.</w:t>
            </w:r>
            <w:r w:rsidR="0095350B">
              <w:rPr>
                <w:rFonts w:cs="Times New Roman"/>
                <w:szCs w:val="24"/>
              </w:rPr>
              <w:t xml:space="preserve"> А</w:t>
            </w:r>
            <w:r w:rsidR="0095350B">
              <w:rPr>
                <w:rFonts w:cs="Times New Roman"/>
                <w:szCs w:val="24"/>
              </w:rPr>
              <w:t>в</w:t>
            </w:r>
            <w:r w:rsidR="0095350B">
              <w:rPr>
                <w:rFonts w:cs="Times New Roman"/>
                <w:szCs w:val="24"/>
              </w:rPr>
              <w:t>томатизированная система управления технологическим пр</w:t>
            </w:r>
            <w:r w:rsidR="0095350B">
              <w:rPr>
                <w:rFonts w:cs="Times New Roman"/>
                <w:szCs w:val="24"/>
              </w:rPr>
              <w:t>о</w:t>
            </w:r>
            <w:r w:rsidR="0095350B">
              <w:rPr>
                <w:rFonts w:cs="Times New Roman"/>
                <w:szCs w:val="24"/>
              </w:rPr>
              <w:t>цессом.</w:t>
            </w:r>
          </w:p>
          <w:p w:rsidR="006E41DE" w:rsidRPr="001B08ED" w:rsidRDefault="006E41DE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lastRenderedPageBreak/>
              <w:t>Тема 2. Системы телемехан</w:t>
            </w:r>
            <w:r w:rsidRPr="001B08ED">
              <w:rPr>
                <w:szCs w:val="24"/>
              </w:rPr>
              <w:t>и</w:t>
            </w:r>
            <w:r w:rsidRPr="001B08ED">
              <w:rPr>
                <w:szCs w:val="24"/>
              </w:rPr>
              <w:t>ки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6E41DE" w:rsidP="00456A30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1B08ED">
              <w:rPr>
                <w:rFonts w:cs="Times New Roman"/>
                <w:szCs w:val="24"/>
              </w:rPr>
              <w:t>Особенности использования. Функции, типовые структуры. Конфигурации. Уровневая структура моделей системы перед</w:t>
            </w:r>
            <w:r w:rsidRPr="001B08ED">
              <w:rPr>
                <w:rFonts w:cs="Times New Roman"/>
                <w:szCs w:val="24"/>
              </w:rPr>
              <w:t>а</w:t>
            </w:r>
            <w:r w:rsidRPr="001B08ED">
              <w:rPr>
                <w:rFonts w:cs="Times New Roman"/>
                <w:szCs w:val="24"/>
              </w:rPr>
              <w:t>чи данных и системы телемеханики.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6E41DE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3. Передача телемехан</w:t>
            </w:r>
            <w:r w:rsidRPr="001B08ED">
              <w:rPr>
                <w:szCs w:val="24"/>
              </w:rPr>
              <w:t>и</w:t>
            </w:r>
            <w:r w:rsidRPr="001B08ED">
              <w:rPr>
                <w:szCs w:val="24"/>
              </w:rPr>
              <w:t>ческой информации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864BB7" w:rsidP="0045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передачи данных в системах телемеханики. Мет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ды передачи. Достоверность.</w:t>
            </w:r>
          </w:p>
        </w:tc>
      </w:tr>
      <w:tr w:rsidR="006E41DE" w:rsidRPr="001B08ED" w:rsidTr="00C96DE6">
        <w:tc>
          <w:tcPr>
            <w:tcW w:w="3369" w:type="dxa"/>
            <w:shd w:val="clear" w:color="auto" w:fill="auto"/>
          </w:tcPr>
          <w:p w:rsidR="006E41DE" w:rsidRPr="001B08ED" w:rsidRDefault="00864BB7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ханической информации</w:t>
            </w:r>
          </w:p>
        </w:tc>
        <w:tc>
          <w:tcPr>
            <w:tcW w:w="6804" w:type="dxa"/>
            <w:shd w:val="clear" w:color="auto" w:fill="auto"/>
          </w:tcPr>
          <w:p w:rsidR="006E41DE" w:rsidRPr="001B08ED" w:rsidRDefault="00370B87" w:rsidP="00456A30">
            <w:pPr>
              <w:ind w:firstLine="0"/>
              <w:rPr>
                <w:rFonts w:cs="Times New Roman"/>
                <w:szCs w:val="24"/>
              </w:rPr>
            </w:pPr>
            <w:r w:rsidRPr="001B08ED">
              <w:rPr>
                <w:rFonts w:cs="Times New Roman"/>
                <w:szCs w:val="24"/>
              </w:rPr>
              <w:t>Мозаичные диспетчерские щиты, полиэкранные системы, ко</w:t>
            </w:r>
            <w:r w:rsidRPr="001B08ED">
              <w:rPr>
                <w:rFonts w:cs="Times New Roman"/>
                <w:szCs w:val="24"/>
              </w:rPr>
              <w:t>н</w:t>
            </w:r>
            <w:r w:rsidRPr="001B08ED">
              <w:rPr>
                <w:rFonts w:cs="Times New Roman"/>
                <w:szCs w:val="24"/>
              </w:rPr>
              <w:t>струкции, принципы управления.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оперативных переключениях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370B87" w:rsidP="0045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сведения об оперативных переключениях. Оперативный персонал энергообъектов. Оперативные состояния электрооб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рудования и релейной защиты и автоматики.</w:t>
            </w:r>
            <w:r w:rsidR="007835F5">
              <w:rPr>
                <w:rFonts w:cs="Times New Roman"/>
                <w:szCs w:val="24"/>
              </w:rPr>
              <w:t xml:space="preserve"> Наряд-допуск. Распоряжение.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</w:t>
            </w:r>
            <w:r>
              <w:rPr>
                <w:szCs w:val="24"/>
              </w:rPr>
              <w:t>я</w:t>
            </w:r>
            <w:r>
              <w:rPr>
                <w:szCs w:val="24"/>
              </w:rPr>
              <w:t>док переключений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370B87" w:rsidP="0045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отдачи распор</w:t>
            </w:r>
            <w:r w:rsidR="007835F5">
              <w:rPr>
                <w:rFonts w:cs="Times New Roman"/>
                <w:szCs w:val="24"/>
              </w:rPr>
              <w:t>яжения о переключениях в электроуст</w:t>
            </w:r>
            <w:r w:rsidR="007835F5">
              <w:rPr>
                <w:rFonts w:cs="Times New Roman"/>
                <w:szCs w:val="24"/>
              </w:rPr>
              <w:t>а</w:t>
            </w:r>
            <w:r w:rsidR="007835F5">
              <w:rPr>
                <w:rFonts w:cs="Times New Roman"/>
                <w:szCs w:val="24"/>
              </w:rPr>
              <w:t xml:space="preserve">новках. </w:t>
            </w:r>
            <w:r w:rsidR="007835F5" w:rsidRPr="000824D2">
              <w:rPr>
                <w:szCs w:val="24"/>
              </w:rPr>
              <w:t>Виды бланков переключений и их назначение</w:t>
            </w:r>
            <w:r w:rsidR="007835F5">
              <w:rPr>
                <w:rFonts w:cs="Times New Roman"/>
                <w:szCs w:val="24"/>
              </w:rPr>
              <w:t xml:space="preserve">. </w:t>
            </w:r>
            <w:r w:rsidR="007835F5" w:rsidRPr="000824D2">
              <w:rPr>
                <w:szCs w:val="24"/>
              </w:rPr>
              <w:t>Общий порядок выполнения переключений в электроустановках</w:t>
            </w:r>
            <w:r w:rsidR="007835F5">
              <w:rPr>
                <w:szCs w:val="24"/>
              </w:rPr>
              <w:t xml:space="preserve">. </w:t>
            </w:r>
            <w:r w:rsidR="007835F5" w:rsidRPr="000824D2">
              <w:rPr>
                <w:szCs w:val="24"/>
              </w:rPr>
              <w:t>П</w:t>
            </w:r>
            <w:r w:rsidR="007835F5" w:rsidRPr="000824D2">
              <w:rPr>
                <w:szCs w:val="24"/>
              </w:rPr>
              <w:t>е</w:t>
            </w:r>
            <w:r w:rsidR="007835F5" w:rsidRPr="000824D2">
              <w:rPr>
                <w:szCs w:val="24"/>
              </w:rPr>
              <w:t>реключения при ликвидации технологических нарушений</w:t>
            </w:r>
            <w:r w:rsidR="007835F5">
              <w:rPr>
                <w:szCs w:val="24"/>
              </w:rPr>
              <w:t xml:space="preserve">. </w:t>
            </w:r>
            <w:r w:rsidR="007835F5" w:rsidRPr="000824D2">
              <w:rPr>
                <w:color w:val="000000" w:themeColor="text1"/>
                <w:szCs w:val="24"/>
              </w:rPr>
              <w:t>П</w:t>
            </w:r>
            <w:r w:rsidR="007835F5" w:rsidRPr="000824D2">
              <w:rPr>
                <w:color w:val="000000" w:themeColor="text1"/>
                <w:szCs w:val="24"/>
              </w:rPr>
              <w:t>е</w:t>
            </w:r>
            <w:r w:rsidR="007835F5" w:rsidRPr="000824D2">
              <w:rPr>
                <w:color w:val="000000" w:themeColor="text1"/>
                <w:szCs w:val="24"/>
              </w:rPr>
              <w:t>реключения при вводе в работу нового оборудования и пров</w:t>
            </w:r>
            <w:r w:rsidR="007835F5" w:rsidRPr="000824D2">
              <w:rPr>
                <w:color w:val="000000" w:themeColor="text1"/>
                <w:szCs w:val="24"/>
              </w:rPr>
              <w:t>е</w:t>
            </w:r>
            <w:r w:rsidR="007835F5" w:rsidRPr="000824D2">
              <w:rPr>
                <w:color w:val="000000" w:themeColor="text1"/>
                <w:szCs w:val="24"/>
              </w:rPr>
              <w:t>дении испытаний.</w:t>
            </w:r>
            <w:r w:rsidR="007835F5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ключений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7835F5" w:rsidP="00456A30">
            <w:pPr>
              <w:ind w:firstLine="0"/>
              <w:rPr>
                <w:rFonts w:cs="Times New Roman"/>
                <w:szCs w:val="24"/>
              </w:rPr>
            </w:pPr>
            <w:r w:rsidRPr="000824D2">
              <w:rPr>
                <w:szCs w:val="24"/>
              </w:rPr>
              <w:t>Проведение операций с выключателями напряжением выше 1 кВ.</w:t>
            </w:r>
            <w:r w:rsidR="00E34AB0">
              <w:rPr>
                <w:szCs w:val="24"/>
              </w:rPr>
              <w:t xml:space="preserve"> </w:t>
            </w:r>
            <w:r w:rsidR="00E34AB0" w:rsidRPr="00E34AB0">
              <w:rPr>
                <w:szCs w:val="24"/>
              </w:rPr>
              <w:t>15.</w:t>
            </w:r>
            <w:r w:rsidR="00E34AB0" w:rsidRPr="00E34AB0">
              <w:rPr>
                <w:szCs w:val="24"/>
              </w:rPr>
              <w:tab/>
              <w:t>Проведение операций с разъединителями и отде</w:t>
            </w:r>
            <w:r w:rsidR="00E34AB0">
              <w:rPr>
                <w:szCs w:val="24"/>
              </w:rPr>
              <w:t>лител</w:t>
            </w:r>
            <w:r w:rsidR="00E34AB0">
              <w:rPr>
                <w:szCs w:val="24"/>
              </w:rPr>
              <w:t>я</w:t>
            </w:r>
            <w:r w:rsidR="00E34AB0">
              <w:rPr>
                <w:szCs w:val="24"/>
              </w:rPr>
              <w:t xml:space="preserve">ми. </w:t>
            </w:r>
            <w:r w:rsidR="00E34AB0" w:rsidRPr="00E34AB0">
              <w:rPr>
                <w:szCs w:val="24"/>
              </w:rPr>
              <w:t xml:space="preserve">Проведение операций с выключателями нагрузки. Снятие оперативного тока с приводов коммутационных аппаратов. </w:t>
            </w:r>
            <w:r w:rsidR="00E34AB0">
              <w:rPr>
                <w:szCs w:val="24"/>
              </w:rPr>
              <w:t>П</w:t>
            </w:r>
            <w:r w:rsidR="00E34AB0" w:rsidRPr="00E34AB0">
              <w:rPr>
                <w:szCs w:val="24"/>
              </w:rPr>
              <w:t>роверка положений коммутационных аппаратов. Назначение устройств оперативной блокировки. Действия с оперативной блокировкой. Операции по наложению переносных заземл</w:t>
            </w:r>
            <w:r w:rsidR="00E34AB0" w:rsidRPr="00E34AB0">
              <w:rPr>
                <w:szCs w:val="24"/>
              </w:rPr>
              <w:t>е</w:t>
            </w:r>
            <w:r w:rsidR="00E34AB0" w:rsidRPr="00E34AB0">
              <w:rPr>
                <w:szCs w:val="24"/>
              </w:rPr>
              <w:t>ний.</w:t>
            </w:r>
            <w:r w:rsidR="00E34AB0">
              <w:rPr>
                <w:szCs w:val="24"/>
              </w:rPr>
              <w:t xml:space="preserve"> </w:t>
            </w:r>
            <w:r w:rsidR="00E34AB0" w:rsidRPr="00E34AB0">
              <w:rPr>
                <w:szCs w:val="24"/>
              </w:rPr>
              <w:t>Состав бригады для наложения переносных заземлений и включения заземляющих ножей.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пределительных электросетях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E34AB0" w:rsidP="00456A30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Включение и отключение трансформатора на </w:t>
            </w:r>
            <w:proofErr w:type="spellStart"/>
            <w:r>
              <w:rPr>
                <w:rFonts w:cs="Times New Roman"/>
                <w:szCs w:val="24"/>
              </w:rPr>
              <w:t>двухтрансформ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торной</w:t>
            </w:r>
            <w:proofErr w:type="spellEnd"/>
            <w:r>
              <w:rPr>
                <w:rFonts w:cs="Times New Roman"/>
                <w:szCs w:val="24"/>
              </w:rPr>
              <w:t xml:space="preserve"> подстанции. Включение и отключение трансформатора на </w:t>
            </w:r>
            <w:proofErr w:type="spellStart"/>
            <w:r>
              <w:rPr>
                <w:rFonts w:cs="Times New Roman"/>
                <w:szCs w:val="24"/>
              </w:rPr>
              <w:t>ответвительной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двухтрансформаторной</w:t>
            </w:r>
            <w:proofErr w:type="spellEnd"/>
            <w:r>
              <w:rPr>
                <w:rFonts w:cs="Times New Roman"/>
                <w:szCs w:val="24"/>
              </w:rPr>
              <w:t xml:space="preserve"> подстанции. Вывод в ремонт и ввод в работу трансформатора на </w:t>
            </w:r>
            <w:proofErr w:type="spellStart"/>
            <w:r>
              <w:rPr>
                <w:rFonts w:cs="Times New Roman"/>
                <w:szCs w:val="24"/>
              </w:rPr>
              <w:t>двухтрансформ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торной</w:t>
            </w:r>
            <w:proofErr w:type="spellEnd"/>
            <w:r>
              <w:rPr>
                <w:rFonts w:cs="Times New Roman"/>
                <w:szCs w:val="24"/>
              </w:rPr>
              <w:t xml:space="preserve"> подстанции. Включение и отключение спаренных и транзитных линий электропередач.</w:t>
            </w:r>
          </w:p>
        </w:tc>
      </w:tr>
      <w:tr w:rsidR="00370B87" w:rsidRPr="001B08ED" w:rsidTr="00C96DE6">
        <w:tc>
          <w:tcPr>
            <w:tcW w:w="3369" w:type="dxa"/>
            <w:shd w:val="clear" w:color="auto" w:fill="auto"/>
          </w:tcPr>
          <w:p w:rsidR="00370B87" w:rsidRPr="001B08ED" w:rsidRDefault="00370B87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</w:t>
            </w:r>
            <w:r w:rsidRPr="001B08ED">
              <w:rPr>
                <w:szCs w:val="24"/>
              </w:rPr>
              <w:t>с</w:t>
            </w:r>
            <w:r w:rsidRPr="001B08ED">
              <w:rPr>
                <w:szCs w:val="24"/>
              </w:rPr>
              <w:t>петчерского и технологич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ского управления</w:t>
            </w:r>
          </w:p>
        </w:tc>
        <w:tc>
          <w:tcPr>
            <w:tcW w:w="6804" w:type="dxa"/>
            <w:shd w:val="clear" w:color="auto" w:fill="auto"/>
          </w:tcPr>
          <w:p w:rsidR="00370B87" w:rsidRPr="001B08ED" w:rsidRDefault="00370B87" w:rsidP="00456A30">
            <w:pPr>
              <w:ind w:firstLine="0"/>
              <w:rPr>
                <w:rFonts w:cs="Times New Roman"/>
                <w:szCs w:val="24"/>
                <w:u w:val="single"/>
              </w:rPr>
            </w:pPr>
            <w:r w:rsidRPr="001B08ED">
              <w:rPr>
                <w:rFonts w:cs="Times New Roman"/>
                <w:szCs w:val="24"/>
              </w:rPr>
              <w:t>Основные тенденции и перспективы развития средств диспе</w:t>
            </w:r>
            <w:r w:rsidRPr="001B08ED">
              <w:rPr>
                <w:rFonts w:cs="Times New Roman"/>
                <w:szCs w:val="24"/>
              </w:rPr>
              <w:t>т</w:t>
            </w:r>
            <w:r w:rsidRPr="001B08ED">
              <w:rPr>
                <w:rFonts w:cs="Times New Roman"/>
                <w:szCs w:val="24"/>
              </w:rPr>
              <w:t>черского и технологического управления.</w:t>
            </w:r>
          </w:p>
        </w:tc>
      </w:tr>
    </w:tbl>
    <w:p w:rsidR="00504C99" w:rsidRPr="001B08ED" w:rsidRDefault="00504C99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BD0333" w:rsidRPr="001B08ED" w:rsidRDefault="00BD0333" w:rsidP="00456A30">
      <w:pPr>
        <w:pStyle w:val="a7"/>
        <w:spacing w:line="240" w:lineRule="auto"/>
        <w:jc w:val="center"/>
        <w:rPr>
          <w:b/>
          <w:bCs/>
          <w:iCs/>
          <w:szCs w:val="24"/>
        </w:rPr>
      </w:pPr>
      <w:r w:rsidRPr="001B08ED">
        <w:rPr>
          <w:b/>
          <w:bCs/>
          <w:szCs w:val="24"/>
        </w:rPr>
        <w:t xml:space="preserve">4.2. </w:t>
      </w:r>
      <w:r w:rsidRPr="001B08ED">
        <w:rPr>
          <w:b/>
          <w:bCs/>
          <w:iCs/>
          <w:szCs w:val="24"/>
        </w:rPr>
        <w:t>Разделы дисциплины (модуля) и трудоемкость по видам учебных занятий (в ак</w:t>
      </w:r>
      <w:r w:rsidRPr="001B08ED">
        <w:rPr>
          <w:b/>
          <w:bCs/>
          <w:iCs/>
          <w:szCs w:val="24"/>
        </w:rPr>
        <w:t>а</w:t>
      </w:r>
      <w:r w:rsidRPr="001B08ED">
        <w:rPr>
          <w:b/>
          <w:bCs/>
          <w:iCs/>
          <w:szCs w:val="24"/>
        </w:rPr>
        <w:t>демических часах).</w:t>
      </w:r>
    </w:p>
    <w:p w:rsidR="00BD0333" w:rsidRPr="001B08ED" w:rsidRDefault="00BD0333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BD0333" w:rsidRPr="001B08ED" w:rsidRDefault="00BD0333" w:rsidP="00456A30">
      <w:pPr>
        <w:shd w:val="clear" w:color="auto" w:fill="FFFFFF"/>
        <w:ind w:firstLine="706"/>
        <w:rPr>
          <w:rFonts w:cs="Times New Roman"/>
          <w:color w:val="000000"/>
          <w:spacing w:val="-1"/>
          <w:szCs w:val="24"/>
        </w:rPr>
      </w:pPr>
      <w:r w:rsidRPr="001B08ED">
        <w:rPr>
          <w:rFonts w:cs="Times New Roman"/>
          <w:color w:val="000000"/>
          <w:szCs w:val="24"/>
        </w:rPr>
        <w:t xml:space="preserve">Примерный тематический план включает вариативные </w:t>
      </w:r>
      <w:r w:rsidRPr="001B08ED">
        <w:rPr>
          <w:rFonts w:cs="Times New Roman"/>
          <w:color w:val="000000"/>
          <w:spacing w:val="1"/>
          <w:szCs w:val="24"/>
        </w:rPr>
        <w:t>формы учебного процесса: лекции (Л), практические занятия (упражнения) и семинары различного уровня (ПЗ), лабораторные раб</w:t>
      </w:r>
      <w:r w:rsidRPr="001B08ED">
        <w:rPr>
          <w:rFonts w:cs="Times New Roman"/>
          <w:color w:val="000000"/>
          <w:spacing w:val="1"/>
          <w:szCs w:val="24"/>
        </w:rPr>
        <w:t>о</w:t>
      </w:r>
      <w:r w:rsidRPr="001B08ED">
        <w:rPr>
          <w:rFonts w:cs="Times New Roman"/>
          <w:color w:val="000000"/>
          <w:spacing w:val="1"/>
          <w:szCs w:val="24"/>
        </w:rPr>
        <w:t xml:space="preserve">ты (ЛР), </w:t>
      </w:r>
      <w:r w:rsidRPr="001B08ED">
        <w:rPr>
          <w:rFonts w:cs="Times New Roman"/>
          <w:color w:val="000000"/>
          <w:spacing w:val="-1"/>
          <w:szCs w:val="24"/>
        </w:rPr>
        <w:t>самостоятельную работу обучающихся (СРО) и др.</w:t>
      </w:r>
    </w:p>
    <w:p w:rsidR="001C023B" w:rsidRPr="001B08ED" w:rsidRDefault="001C023B" w:rsidP="00456A30">
      <w:pPr>
        <w:pStyle w:val="a7"/>
        <w:spacing w:line="240" w:lineRule="auto"/>
        <w:jc w:val="center"/>
        <w:rPr>
          <w:b/>
          <w:szCs w:val="24"/>
        </w:rPr>
      </w:pPr>
    </w:p>
    <w:p w:rsidR="001C023B" w:rsidRPr="001B08ED" w:rsidRDefault="001C023B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1"/>
        <w:gridCol w:w="567"/>
        <w:gridCol w:w="708"/>
        <w:gridCol w:w="709"/>
        <w:gridCol w:w="851"/>
      </w:tblGrid>
      <w:tr w:rsidR="00BD0333" w:rsidRPr="001B08ED" w:rsidTr="00C96DE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rFonts w:eastAsia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Общая тр</w:t>
            </w:r>
            <w:r w:rsidRPr="001B08ED">
              <w:rPr>
                <w:b/>
                <w:szCs w:val="24"/>
              </w:rPr>
              <w:t>у</w:t>
            </w:r>
            <w:r w:rsidRPr="001B08ED">
              <w:rPr>
                <w:b/>
                <w:szCs w:val="24"/>
              </w:rPr>
              <w:t>доемкость, 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Контактная работа</w:t>
            </w:r>
          </w:p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b/>
                <w:szCs w:val="24"/>
              </w:rPr>
              <w:t xml:space="preserve">обучающихся </w:t>
            </w:r>
            <w:r w:rsidRPr="001B08ED">
              <w:rPr>
                <w:rFonts w:eastAsia="Times New Roman"/>
                <w:b/>
                <w:szCs w:val="24"/>
              </w:rPr>
              <w:t>с преп</w:t>
            </w:r>
            <w:r w:rsidRPr="001B08ED">
              <w:rPr>
                <w:rFonts w:eastAsia="Times New Roman"/>
                <w:b/>
                <w:szCs w:val="24"/>
              </w:rPr>
              <w:t>о</w:t>
            </w:r>
            <w:r w:rsidRPr="001B08ED">
              <w:rPr>
                <w:rFonts w:eastAsia="Times New Roman"/>
                <w:b/>
                <w:szCs w:val="24"/>
              </w:rPr>
              <w:t>давателем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СРО</w:t>
            </w:r>
          </w:p>
        </w:tc>
      </w:tr>
      <w:tr w:rsidR="00BD0333" w:rsidRPr="001B08ED" w:rsidTr="00C96DE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bookmarkStart w:id="2" w:name="_Hlk434300010"/>
            <w:r w:rsidRPr="001B08E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1. Введение. Задачи и структура средств диспетчерского и технолог</w:t>
            </w:r>
            <w:r w:rsidRPr="001B08ED">
              <w:rPr>
                <w:szCs w:val="24"/>
              </w:rPr>
              <w:t>и</w:t>
            </w:r>
            <w:r w:rsidRPr="001B08ED">
              <w:rPr>
                <w:szCs w:val="24"/>
              </w:rPr>
              <w:t>ческого управления.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2. Системы телемеханики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3. Передача телемеханической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ных переключениях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343A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9343A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электросетях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C761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5703D5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диспетче</w:t>
            </w:r>
            <w:r w:rsidRPr="001B08ED">
              <w:rPr>
                <w:szCs w:val="24"/>
              </w:rPr>
              <w:t>р</w:t>
            </w:r>
            <w:r w:rsidRPr="001B08ED">
              <w:rPr>
                <w:szCs w:val="24"/>
              </w:rPr>
              <w:t>ского и технологического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D5" w:rsidRPr="001B08ED" w:rsidRDefault="005703D5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D0333" w:rsidRPr="001B08ED" w:rsidTr="00C96D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1A6A89" w:rsidP="005C761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4</w:t>
            </w:r>
            <w:r w:rsidR="005C7610">
              <w:rPr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1A6A89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5C7610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3" w:rsidRPr="001B08ED" w:rsidRDefault="00E9343A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</w:tr>
      <w:bookmarkEnd w:id="2"/>
    </w:tbl>
    <w:p w:rsidR="00BD0333" w:rsidRPr="001B08ED" w:rsidRDefault="00BD0333" w:rsidP="00456A30">
      <w:pPr>
        <w:pStyle w:val="a7"/>
        <w:spacing w:line="240" w:lineRule="auto"/>
        <w:ind w:firstLine="0"/>
        <w:rPr>
          <w:b/>
          <w:bCs/>
          <w:szCs w:val="24"/>
        </w:rPr>
      </w:pPr>
    </w:p>
    <w:p w:rsidR="001C023B" w:rsidRPr="001B08ED" w:rsidRDefault="001C023B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Заочная форма обучения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851"/>
        <w:gridCol w:w="567"/>
        <w:gridCol w:w="708"/>
        <w:gridCol w:w="709"/>
        <w:gridCol w:w="851"/>
      </w:tblGrid>
      <w:tr w:rsidR="001C023B" w:rsidRPr="001B08ED" w:rsidTr="00C96DE6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rFonts w:eastAsia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Общая тр</w:t>
            </w:r>
            <w:r w:rsidRPr="001B08ED">
              <w:rPr>
                <w:b/>
                <w:szCs w:val="24"/>
              </w:rPr>
              <w:t>у</w:t>
            </w:r>
            <w:r w:rsidRPr="001B08ED">
              <w:rPr>
                <w:b/>
                <w:szCs w:val="24"/>
              </w:rPr>
              <w:t>доемкость, всего 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Контактная работа</w:t>
            </w:r>
          </w:p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rFonts w:eastAsia="Times New Roman"/>
                <w:b/>
                <w:szCs w:val="24"/>
              </w:rPr>
            </w:pPr>
            <w:r w:rsidRPr="001B08ED">
              <w:rPr>
                <w:b/>
                <w:szCs w:val="24"/>
              </w:rPr>
              <w:t xml:space="preserve">обучающихся </w:t>
            </w:r>
            <w:r w:rsidRPr="001B08ED">
              <w:rPr>
                <w:rFonts w:eastAsia="Times New Roman"/>
                <w:b/>
                <w:szCs w:val="24"/>
              </w:rPr>
              <w:t>с преп</w:t>
            </w:r>
            <w:r w:rsidRPr="001B08ED">
              <w:rPr>
                <w:rFonts w:eastAsia="Times New Roman"/>
                <w:b/>
                <w:szCs w:val="24"/>
              </w:rPr>
              <w:t>о</w:t>
            </w:r>
            <w:r w:rsidRPr="001B08ED">
              <w:rPr>
                <w:rFonts w:eastAsia="Times New Roman"/>
                <w:b/>
                <w:szCs w:val="24"/>
              </w:rPr>
              <w:t>давателем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СРО</w:t>
            </w:r>
          </w:p>
        </w:tc>
      </w:tr>
      <w:tr w:rsidR="001C023B" w:rsidRPr="001B08ED" w:rsidTr="00C96DE6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1. Введение. Задачи и структура средств диспетчерского и технолог</w:t>
            </w:r>
            <w:r w:rsidRPr="001B08ED">
              <w:rPr>
                <w:szCs w:val="24"/>
              </w:rPr>
              <w:t>и</w:t>
            </w:r>
            <w:r w:rsidRPr="001B08ED">
              <w:rPr>
                <w:szCs w:val="24"/>
              </w:rPr>
              <w:t>ческого управления.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2. Системы телемеханики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1B08ED">
              <w:rPr>
                <w:szCs w:val="24"/>
              </w:rPr>
              <w:t>Тема 3. Передача телемеханической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ных переключениях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E9343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E9343A" w:rsidRPr="001B08ED" w:rsidTr="00470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E9343A" w:rsidRPr="001B08ED" w:rsidTr="00470F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43A" w:rsidRPr="001B08ED" w:rsidRDefault="00E9343A" w:rsidP="00E9343A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43A" w:rsidRPr="001B08ED" w:rsidRDefault="00E9343A" w:rsidP="00E9343A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электросетях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E52AB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20665A" w:rsidRPr="001B08ED" w:rsidTr="006B41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диспетче</w:t>
            </w:r>
            <w:r w:rsidRPr="001B08ED">
              <w:rPr>
                <w:szCs w:val="24"/>
              </w:rPr>
              <w:t>р</w:t>
            </w:r>
            <w:r w:rsidRPr="001B08ED">
              <w:rPr>
                <w:szCs w:val="24"/>
              </w:rPr>
              <w:t>ского и технологического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E52AB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65A" w:rsidRPr="001B08ED" w:rsidRDefault="0020665A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65A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C023B" w:rsidRPr="001B08ED" w:rsidTr="00C96DE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bCs/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1C023B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5248DA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BF2682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023B" w:rsidRPr="001B08ED" w:rsidRDefault="00E9343A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3B" w:rsidRPr="001B08ED" w:rsidRDefault="0020665A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132</w:t>
            </w:r>
          </w:p>
        </w:tc>
      </w:tr>
    </w:tbl>
    <w:p w:rsidR="001C023B" w:rsidRPr="001B08ED" w:rsidRDefault="001C023B" w:rsidP="00456A30">
      <w:pPr>
        <w:pStyle w:val="a7"/>
        <w:spacing w:line="240" w:lineRule="auto"/>
        <w:ind w:firstLine="0"/>
        <w:rPr>
          <w:b/>
          <w:bCs/>
          <w:szCs w:val="24"/>
        </w:rPr>
      </w:pPr>
    </w:p>
    <w:p w:rsidR="00BD0333" w:rsidRPr="001B08ED" w:rsidRDefault="00BD0333" w:rsidP="00456A30">
      <w:pPr>
        <w:pStyle w:val="a7"/>
        <w:spacing w:line="240" w:lineRule="auto"/>
        <w:rPr>
          <w:b/>
          <w:bCs/>
          <w:szCs w:val="24"/>
        </w:rPr>
      </w:pPr>
    </w:p>
    <w:p w:rsidR="00BD0333" w:rsidRPr="001B08ED" w:rsidRDefault="00BD0333" w:rsidP="00456A30">
      <w:pPr>
        <w:pStyle w:val="a7"/>
        <w:spacing w:line="240" w:lineRule="auto"/>
        <w:jc w:val="center"/>
        <w:rPr>
          <w:szCs w:val="24"/>
        </w:rPr>
      </w:pPr>
      <w:r w:rsidRPr="001B08ED">
        <w:rPr>
          <w:b/>
          <w:bCs/>
          <w:szCs w:val="24"/>
        </w:rPr>
        <w:t>Перечень практических занятий</w:t>
      </w:r>
      <w:r w:rsidR="006D49BD" w:rsidRPr="001B08ED">
        <w:rPr>
          <w:b/>
          <w:bCs/>
          <w:szCs w:val="24"/>
        </w:rPr>
        <w:t xml:space="preserve"> (очная форма обучения)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6096"/>
        <w:gridCol w:w="1701"/>
      </w:tblGrid>
      <w:tr w:rsidR="00BD0333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раздела дисциплины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ind w:right="-108"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08ED">
              <w:rPr>
                <w:rFonts w:cs="Times New Roman"/>
                <w:b/>
                <w:color w:val="000000"/>
                <w:szCs w:val="24"/>
              </w:rPr>
              <w:t>Трудоемкость</w:t>
            </w:r>
          </w:p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color w:val="000000"/>
                <w:szCs w:val="24"/>
                <w:lang w:eastAsia="ru-RU"/>
              </w:rPr>
              <w:t>(час.)</w:t>
            </w:r>
          </w:p>
        </w:tc>
      </w:tr>
      <w:tr w:rsidR="00BD0333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A04ACD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 w:rsidR="006B414F">
              <w:rPr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D612A4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 xml:space="preserve">Порядок включения и отключения трансформатора на </w:t>
            </w:r>
            <w:proofErr w:type="spellStart"/>
            <w:r>
              <w:rPr>
                <w:bCs/>
                <w:szCs w:val="24"/>
              </w:rPr>
              <w:t>двухтрансформаторной</w:t>
            </w:r>
            <w:proofErr w:type="spellEnd"/>
            <w:r>
              <w:rPr>
                <w:bCs/>
                <w:szCs w:val="24"/>
              </w:rPr>
              <w:t xml:space="preserve"> подстанции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A04ACD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D0333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 w:rsidR="006B414F">
              <w:rPr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D612A4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Порядок вывода в ремонт и ввода в работу трансформ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lastRenderedPageBreak/>
              <w:t xml:space="preserve">тора на </w:t>
            </w:r>
            <w:proofErr w:type="spellStart"/>
            <w:r>
              <w:rPr>
                <w:szCs w:val="24"/>
              </w:rPr>
              <w:t>двухтрансформаторной</w:t>
            </w:r>
            <w:proofErr w:type="spellEnd"/>
            <w:r>
              <w:rPr>
                <w:szCs w:val="24"/>
              </w:rPr>
              <w:t xml:space="preserve"> подстанции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A04ACD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</w:tr>
      <w:tr w:rsidR="00BD0333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 w:rsidR="00AA742A">
              <w:rPr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6B414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pacing w:val="-4"/>
                <w:szCs w:val="24"/>
              </w:rPr>
              <w:t>Порядок включения и отключения спаренных и транзи</w:t>
            </w:r>
            <w:r>
              <w:rPr>
                <w:bCs/>
                <w:spacing w:val="-4"/>
                <w:szCs w:val="24"/>
              </w:rPr>
              <w:t>т</w:t>
            </w:r>
            <w:r>
              <w:rPr>
                <w:bCs/>
                <w:spacing w:val="-4"/>
                <w:szCs w:val="24"/>
              </w:rPr>
              <w:t>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A04ACD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D0333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 w:rsidR="00470BF3" w:rsidRPr="001B08ED">
              <w:rPr>
                <w:szCs w:val="24"/>
              </w:rPr>
              <w:t>7</w:t>
            </w:r>
            <w:r w:rsidR="006B414F">
              <w:rPr>
                <w:szCs w:val="24"/>
              </w:rPr>
              <w:t>,8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6B414F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Переключения в распределительных электросетях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A04ACD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D0333" w:rsidRPr="001B08ED" w:rsidTr="00F47E7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BD0333" w:rsidP="00456A30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33" w:rsidRPr="001B08ED" w:rsidRDefault="00A04ACD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9F3A32" w:rsidRPr="001B08ED">
              <w:rPr>
                <w:b/>
                <w:szCs w:val="24"/>
              </w:rPr>
              <w:t xml:space="preserve"> часа</w:t>
            </w:r>
          </w:p>
        </w:tc>
      </w:tr>
    </w:tbl>
    <w:p w:rsidR="00BD0333" w:rsidRPr="001B08ED" w:rsidRDefault="00BD0333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770C3C" w:rsidRPr="001B08ED" w:rsidRDefault="00770C3C" w:rsidP="00456A30">
      <w:pPr>
        <w:pStyle w:val="a7"/>
        <w:spacing w:line="240" w:lineRule="auto"/>
        <w:jc w:val="center"/>
        <w:rPr>
          <w:szCs w:val="24"/>
        </w:rPr>
      </w:pPr>
      <w:r w:rsidRPr="001B08ED">
        <w:rPr>
          <w:b/>
          <w:bCs/>
          <w:szCs w:val="24"/>
        </w:rPr>
        <w:t xml:space="preserve">Перечень </w:t>
      </w:r>
      <w:r w:rsidR="00A04ACD" w:rsidRPr="001B08ED">
        <w:rPr>
          <w:b/>
          <w:bCs/>
          <w:szCs w:val="24"/>
        </w:rPr>
        <w:t xml:space="preserve">практических занятий </w:t>
      </w:r>
      <w:r w:rsidRPr="001B08ED">
        <w:rPr>
          <w:b/>
          <w:bCs/>
          <w:szCs w:val="24"/>
        </w:rPr>
        <w:t xml:space="preserve">(заочная </w:t>
      </w:r>
      <w:r w:rsidR="006B414F">
        <w:rPr>
          <w:b/>
          <w:bCs/>
          <w:szCs w:val="24"/>
        </w:rPr>
        <w:t>форма</w:t>
      </w:r>
      <w:r w:rsidRPr="001B08ED">
        <w:rPr>
          <w:b/>
          <w:bCs/>
          <w:szCs w:val="24"/>
        </w:rPr>
        <w:t xml:space="preserve"> обучения)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6096"/>
        <w:gridCol w:w="1701"/>
      </w:tblGrid>
      <w:tr w:rsidR="00770C3C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№ раздела дисциплины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456A30">
            <w:pPr>
              <w:pStyle w:val="a7"/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практических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456A30">
            <w:pPr>
              <w:ind w:right="-108"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1B08ED">
              <w:rPr>
                <w:rFonts w:cs="Times New Roman"/>
                <w:b/>
                <w:color w:val="000000"/>
                <w:szCs w:val="24"/>
              </w:rPr>
              <w:t>Трудоемкость</w:t>
            </w:r>
          </w:p>
          <w:p w:rsidR="00770C3C" w:rsidRPr="001B08ED" w:rsidRDefault="00770C3C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B08ED">
              <w:rPr>
                <w:b/>
                <w:color w:val="000000"/>
                <w:szCs w:val="24"/>
                <w:lang w:eastAsia="ru-RU"/>
              </w:rPr>
              <w:t>(час.)</w:t>
            </w:r>
          </w:p>
        </w:tc>
      </w:tr>
      <w:tr w:rsidR="006B414F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A04ACD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802A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Включение и отключение</w:t>
            </w:r>
            <w:r w:rsidR="006B414F">
              <w:rPr>
                <w:bCs/>
                <w:szCs w:val="24"/>
              </w:rPr>
              <w:t xml:space="preserve"> трансформатора на </w:t>
            </w:r>
            <w:proofErr w:type="spellStart"/>
            <w:r w:rsidR="006B414F">
              <w:rPr>
                <w:bCs/>
                <w:szCs w:val="24"/>
              </w:rPr>
              <w:t>дву</w:t>
            </w:r>
            <w:r w:rsidR="006B414F">
              <w:rPr>
                <w:bCs/>
                <w:szCs w:val="24"/>
              </w:rPr>
              <w:t>х</w:t>
            </w:r>
            <w:r w:rsidR="006B414F">
              <w:rPr>
                <w:bCs/>
                <w:szCs w:val="24"/>
              </w:rPr>
              <w:t>трансформаторной</w:t>
            </w:r>
            <w:proofErr w:type="spellEnd"/>
            <w:r w:rsidR="006B414F">
              <w:rPr>
                <w:bCs/>
                <w:szCs w:val="24"/>
              </w:rPr>
              <w:t xml:space="preserve"> подстанции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</w:tr>
      <w:tr w:rsidR="006B414F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 xml:space="preserve">Тема </w:t>
            </w:r>
            <w:r>
              <w:rPr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802A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6B414F">
              <w:rPr>
                <w:szCs w:val="24"/>
              </w:rPr>
              <w:t>ывод</w:t>
            </w:r>
            <w:r>
              <w:rPr>
                <w:szCs w:val="24"/>
              </w:rPr>
              <w:t xml:space="preserve"> в ремонт и ввод</w:t>
            </w:r>
            <w:r w:rsidR="006B414F">
              <w:rPr>
                <w:szCs w:val="24"/>
              </w:rPr>
              <w:t xml:space="preserve"> в работу трансформатора на </w:t>
            </w:r>
            <w:proofErr w:type="spellStart"/>
            <w:r w:rsidR="006B414F">
              <w:rPr>
                <w:szCs w:val="24"/>
              </w:rPr>
              <w:t>двухтрансформаторной</w:t>
            </w:r>
            <w:proofErr w:type="spellEnd"/>
            <w:r w:rsidR="006B414F">
              <w:rPr>
                <w:szCs w:val="24"/>
              </w:rPr>
              <w:t xml:space="preserve"> подстанции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</w:tr>
      <w:tr w:rsidR="006B414F" w:rsidRPr="001B08ED" w:rsidTr="00F47E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A04ACD" w:rsidP="00456A30">
            <w:pPr>
              <w:pStyle w:val="a7"/>
              <w:spacing w:line="24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 w:rsidR="00AA742A">
              <w:rPr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1802AB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pacing w:val="-4"/>
                <w:szCs w:val="24"/>
              </w:rPr>
              <w:t>Включение и отключение</w:t>
            </w:r>
            <w:r w:rsidR="006B414F">
              <w:rPr>
                <w:bCs/>
                <w:spacing w:val="-4"/>
                <w:szCs w:val="24"/>
              </w:rPr>
              <w:t xml:space="preserve"> спаренных и транзитных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4F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1B08ED">
              <w:rPr>
                <w:szCs w:val="24"/>
              </w:rPr>
              <w:t>2</w:t>
            </w:r>
          </w:p>
        </w:tc>
      </w:tr>
      <w:tr w:rsidR="00770C3C" w:rsidRPr="001B08ED" w:rsidTr="00F47E7F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770C3C" w:rsidP="00456A30">
            <w:pPr>
              <w:pStyle w:val="a7"/>
              <w:spacing w:line="240" w:lineRule="auto"/>
              <w:ind w:firstLine="0"/>
              <w:jc w:val="right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3C" w:rsidRPr="001B08ED" w:rsidRDefault="006B414F" w:rsidP="00456A30">
            <w:pPr>
              <w:pStyle w:val="a7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770C3C" w:rsidRPr="001B08ED">
              <w:rPr>
                <w:b/>
                <w:szCs w:val="24"/>
              </w:rPr>
              <w:t xml:space="preserve"> часов</w:t>
            </w:r>
          </w:p>
        </w:tc>
      </w:tr>
    </w:tbl>
    <w:p w:rsidR="005D285A" w:rsidRDefault="005D285A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6B414F" w:rsidRPr="001B08ED" w:rsidRDefault="006B414F" w:rsidP="00456A30">
      <w:pPr>
        <w:shd w:val="clear" w:color="auto" w:fill="FFFFFF"/>
        <w:autoSpaceDE w:val="0"/>
        <w:autoSpaceDN w:val="0"/>
        <w:adjustRightInd w:val="0"/>
        <w:ind w:left="1440" w:firstLine="0"/>
        <w:rPr>
          <w:rFonts w:eastAsia="Calibri" w:cs="Times New Roman"/>
          <w:b/>
          <w:bCs/>
          <w:color w:val="000000"/>
          <w:szCs w:val="24"/>
        </w:rPr>
      </w:pPr>
    </w:p>
    <w:p w:rsidR="009F3A32" w:rsidRPr="001B08ED" w:rsidRDefault="009F3A32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1B08ED">
        <w:rPr>
          <w:b/>
          <w:bCs/>
          <w:szCs w:val="24"/>
        </w:rPr>
        <w:t>5. Учебно-методическое обеспечение самостоятельной работы обучающихся по дисциплине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Самостоятельное изучение тем учебной дисциплины способствует: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закреплению знаний, умений и навыков, полученных в ходе аудиторных занятий; 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углублению и расширению знаний по отдельным вопросам и темам дисциплины; 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освоению умений прикладного и практического использования полученных знаний; 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освоению умений по оценке технического состояния систем диспетчерского и технолог</w:t>
      </w:r>
      <w:r w:rsidRPr="001B08ED">
        <w:rPr>
          <w:szCs w:val="24"/>
        </w:rPr>
        <w:t>и</w:t>
      </w:r>
      <w:r w:rsidRPr="001B08ED">
        <w:rPr>
          <w:szCs w:val="24"/>
        </w:rPr>
        <w:t>ческого управления.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Самостоятельная работа как вид учебной работы может использоваться на лекциях, сем</w:t>
      </w:r>
      <w:r w:rsidRPr="001B08ED">
        <w:rPr>
          <w:szCs w:val="24"/>
        </w:rPr>
        <w:t>и</w:t>
      </w:r>
      <w:r w:rsidRPr="001B08ED">
        <w:rPr>
          <w:szCs w:val="24"/>
        </w:rPr>
        <w:t>нарских и практических занятиях, а также иметь самостоятельное значение – внеаудиторная сам</w:t>
      </w:r>
      <w:r w:rsidRPr="001B08ED">
        <w:rPr>
          <w:szCs w:val="24"/>
        </w:rPr>
        <w:t>о</w:t>
      </w:r>
      <w:r w:rsidRPr="001B08ED">
        <w:rPr>
          <w:szCs w:val="24"/>
        </w:rPr>
        <w:t>стоятельная работа обучающихся – при подготовке к лекциям, семинарам и практическим занят</w:t>
      </w:r>
      <w:r w:rsidRPr="001B08ED">
        <w:rPr>
          <w:szCs w:val="24"/>
        </w:rPr>
        <w:t>и</w:t>
      </w:r>
      <w:r w:rsidRPr="001B08ED">
        <w:rPr>
          <w:szCs w:val="24"/>
        </w:rPr>
        <w:t>ям, подготовке к экзамену.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Основными видами самостоятельной работы по дисциплине являются: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выполнение самостоятельных заданий;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изучение и конспектирование первоисточников; </w:t>
      </w:r>
    </w:p>
    <w:p w:rsidR="009F3A32" w:rsidRPr="001B08ED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подбор иллюстраций (примеров) к теоретическим положениям;</w:t>
      </w:r>
    </w:p>
    <w:p w:rsidR="00AA742A" w:rsidRDefault="009F3A32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- </w:t>
      </w:r>
      <w:r w:rsidR="00AA742A" w:rsidRPr="00AA742A">
        <w:rPr>
          <w:szCs w:val="24"/>
        </w:rPr>
        <w:t>самостоятельное изучение отдельных вопросов и тем.</w:t>
      </w:r>
    </w:p>
    <w:p w:rsidR="000B6971" w:rsidRPr="001B08ED" w:rsidRDefault="000B6971" w:rsidP="00456A30">
      <w:pPr>
        <w:pStyle w:val="a7"/>
        <w:spacing w:line="240" w:lineRule="auto"/>
        <w:ind w:firstLine="0"/>
        <w:rPr>
          <w:b/>
          <w:bCs/>
          <w:szCs w:val="24"/>
        </w:rPr>
      </w:pPr>
    </w:p>
    <w:p w:rsidR="009F3A32" w:rsidRPr="001B08ED" w:rsidRDefault="009F3A32" w:rsidP="00456A30">
      <w:pPr>
        <w:pStyle w:val="a7"/>
        <w:spacing w:line="240" w:lineRule="auto"/>
        <w:rPr>
          <w:b/>
          <w:bCs/>
          <w:szCs w:val="24"/>
        </w:rPr>
      </w:pPr>
      <w:r w:rsidRPr="001B08ED">
        <w:rPr>
          <w:b/>
          <w:bCs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AA742A" w:rsidRDefault="00AA742A" w:rsidP="00456A30">
      <w:pPr>
        <w:pStyle w:val="af4"/>
        <w:spacing w:line="240" w:lineRule="auto"/>
        <w:ind w:firstLine="708"/>
        <w:jc w:val="both"/>
        <w:rPr>
          <w:b w:val="0"/>
          <w:i w:val="0"/>
          <w:szCs w:val="24"/>
        </w:rPr>
      </w:pPr>
      <w:r w:rsidRPr="00AA742A">
        <w:rPr>
          <w:b w:val="0"/>
          <w:i w:val="0"/>
          <w:szCs w:val="24"/>
        </w:rPr>
        <w:t>Оценочные средства для проведения промежуточной аттестации обучающихся приведены в Пр</w:t>
      </w:r>
      <w:r w:rsidRPr="00AA742A">
        <w:rPr>
          <w:b w:val="0"/>
          <w:i w:val="0"/>
          <w:szCs w:val="24"/>
        </w:rPr>
        <w:t>и</w:t>
      </w:r>
      <w:r w:rsidRPr="00AA742A">
        <w:rPr>
          <w:b w:val="0"/>
          <w:i w:val="0"/>
          <w:szCs w:val="24"/>
        </w:rPr>
        <w:t>ложен</w:t>
      </w:r>
      <w:r>
        <w:rPr>
          <w:b w:val="0"/>
          <w:i w:val="0"/>
          <w:szCs w:val="24"/>
        </w:rPr>
        <w:t>ии к рабочей программе дисципли</w:t>
      </w:r>
      <w:r w:rsidRPr="00AA742A">
        <w:rPr>
          <w:b w:val="0"/>
          <w:i w:val="0"/>
          <w:szCs w:val="24"/>
        </w:rPr>
        <w:t>ны.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7. Перечень основной и дополнительной учебной литературы, необходимой для осво</w:t>
      </w:r>
      <w:r w:rsidRPr="001B08ED">
        <w:rPr>
          <w:b/>
          <w:szCs w:val="24"/>
        </w:rPr>
        <w:t>е</w:t>
      </w:r>
      <w:r w:rsidRPr="001B08ED">
        <w:rPr>
          <w:b/>
          <w:szCs w:val="24"/>
        </w:rPr>
        <w:t>ния дисциплины</w:t>
      </w: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</w:p>
    <w:p w:rsidR="00670121" w:rsidRPr="001B08ED" w:rsidRDefault="00670121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Основная учебная литература:</w:t>
      </w:r>
    </w:p>
    <w:p w:rsidR="00456796" w:rsidRPr="006C17D6" w:rsidRDefault="00456796" w:rsidP="00456A30">
      <w:pPr>
        <w:pStyle w:val="a4"/>
        <w:numPr>
          <w:ilvl w:val="0"/>
          <w:numId w:val="28"/>
        </w:numPr>
        <w:ind w:left="426"/>
      </w:pPr>
      <w:r w:rsidRPr="006C17D6">
        <w:rPr>
          <w:color w:val="000000" w:themeColor="text1"/>
        </w:rPr>
        <w:t>Правила оперативно-диспетчерского управления в электроэнергетике (с изменениями на 2 марта 2017 года): Постановление от 27 декабря 2004 года № 854.</w:t>
      </w:r>
    </w:p>
    <w:p w:rsidR="00456796" w:rsidRPr="006C17D6" w:rsidRDefault="00456796" w:rsidP="00456A30">
      <w:pPr>
        <w:pStyle w:val="a4"/>
        <w:numPr>
          <w:ilvl w:val="0"/>
          <w:numId w:val="28"/>
        </w:numPr>
        <w:ind w:left="426"/>
      </w:pPr>
      <w:r w:rsidRPr="006C17D6">
        <w:rPr>
          <w:color w:val="000000" w:themeColor="text1"/>
        </w:rPr>
        <w:t xml:space="preserve">Правила переключений в электроустановках. </w:t>
      </w:r>
      <w:r w:rsidR="006C17D6" w:rsidRPr="006C17D6">
        <w:rPr>
          <w:color w:val="000000" w:themeColor="text1"/>
        </w:rPr>
        <w:t>Утв. п</w:t>
      </w:r>
      <w:r w:rsidRPr="006C17D6">
        <w:rPr>
          <w:color w:val="000000" w:themeColor="text1"/>
        </w:rPr>
        <w:t>риказом Минэнерго РФ от 13.09.2018 № 757.</w:t>
      </w:r>
    </w:p>
    <w:p w:rsidR="00456796" w:rsidRPr="006C17D6" w:rsidRDefault="00456796" w:rsidP="00456A30">
      <w:pPr>
        <w:pStyle w:val="a4"/>
        <w:numPr>
          <w:ilvl w:val="0"/>
          <w:numId w:val="28"/>
        </w:numPr>
        <w:ind w:left="426"/>
      </w:pPr>
      <w:r w:rsidRPr="006C17D6">
        <w:t>Правила по охране труда при эксплуатации электроустановок. Министерство труда и соц</w:t>
      </w:r>
      <w:r w:rsidRPr="006C17D6">
        <w:t>и</w:t>
      </w:r>
      <w:r w:rsidRPr="006C17D6">
        <w:t>альной защиты Российской Федерации. Приказ от 24 июля 2013 г. № 328н, Зарегистрировано в Минюсте России 12 декабря 2013 г. N 30593 (с изменениями на 15 ноября 2018 года).</w:t>
      </w:r>
    </w:p>
    <w:p w:rsidR="00011D95" w:rsidRPr="006C17D6" w:rsidRDefault="00011D95" w:rsidP="00456A30">
      <w:pPr>
        <w:pStyle w:val="a4"/>
        <w:numPr>
          <w:ilvl w:val="0"/>
          <w:numId w:val="28"/>
        </w:numPr>
        <w:ind w:left="426"/>
      </w:pPr>
      <w:r w:rsidRPr="006C17D6">
        <w:lastRenderedPageBreak/>
        <w:t>Правила предотвращения развития и ликвидации нарушений нормального режима электрич</w:t>
      </w:r>
      <w:r w:rsidRPr="006C17D6">
        <w:t>е</w:t>
      </w:r>
      <w:r w:rsidRPr="006C17D6">
        <w:t>ской части энергосистем и объектов электроэнергетики</w:t>
      </w:r>
      <w:r w:rsidR="006C17D6" w:rsidRPr="006C17D6">
        <w:t>. Утв. приказом Минэнерго России от 12.07.2018 г. N 548.</w:t>
      </w:r>
    </w:p>
    <w:p w:rsidR="00670121" w:rsidRPr="006C17D6" w:rsidRDefault="00670121" w:rsidP="00456A30">
      <w:pPr>
        <w:pStyle w:val="a4"/>
        <w:numPr>
          <w:ilvl w:val="0"/>
          <w:numId w:val="28"/>
        </w:numPr>
        <w:ind w:left="426"/>
      </w:pPr>
      <w:r w:rsidRPr="006C17D6">
        <w:t>Рысев, Д. В. Автоматизированные системы управления и связь : учеб</w:t>
      </w:r>
      <w:proofErr w:type="gramStart"/>
      <w:r w:rsidRPr="006C17D6">
        <w:t>.</w:t>
      </w:r>
      <w:proofErr w:type="gramEnd"/>
      <w:r w:rsidRPr="006C17D6">
        <w:t xml:space="preserve"> </w:t>
      </w:r>
      <w:proofErr w:type="gramStart"/>
      <w:r w:rsidRPr="006C17D6">
        <w:t>п</w:t>
      </w:r>
      <w:proofErr w:type="gramEnd"/>
      <w:r w:rsidRPr="006C17D6">
        <w:t xml:space="preserve">особие / Д. В. Рысев, В. С. Сердюк, С. Ф. </w:t>
      </w:r>
      <w:proofErr w:type="spellStart"/>
      <w:r w:rsidRPr="006C17D6">
        <w:t>Храпский</w:t>
      </w:r>
      <w:proofErr w:type="spellEnd"/>
      <w:r w:rsidRPr="006C17D6">
        <w:t>. – Омск</w:t>
      </w:r>
      <w:proofErr w:type="gramStart"/>
      <w:r w:rsidRPr="006C17D6">
        <w:t xml:space="preserve"> :</w:t>
      </w:r>
      <w:proofErr w:type="gramEnd"/>
      <w:r w:rsidRPr="006C17D6">
        <w:t xml:space="preserve"> Изд-во </w:t>
      </w:r>
      <w:proofErr w:type="spellStart"/>
      <w:r w:rsidRPr="006C17D6">
        <w:t>ОмГТУ</w:t>
      </w:r>
      <w:proofErr w:type="spellEnd"/>
      <w:r w:rsidRPr="006C17D6">
        <w:t>, 2013. – 132 с.</w:t>
      </w:r>
    </w:p>
    <w:p w:rsidR="00670121" w:rsidRPr="006C17D6" w:rsidRDefault="00670121" w:rsidP="00456A30">
      <w:pPr>
        <w:pStyle w:val="a4"/>
        <w:numPr>
          <w:ilvl w:val="0"/>
          <w:numId w:val="28"/>
        </w:numPr>
        <w:ind w:left="426"/>
      </w:pPr>
      <w:proofErr w:type="spellStart"/>
      <w:r w:rsidRPr="006C17D6">
        <w:t>Полуянович</w:t>
      </w:r>
      <w:proofErr w:type="spellEnd"/>
      <w:r w:rsidRPr="006C17D6">
        <w:t>, Н.К. Монтаж, наладка, эксплуатация и ремонт систем электроснабжения пр</w:t>
      </w:r>
      <w:r w:rsidRPr="006C17D6">
        <w:t>о</w:t>
      </w:r>
      <w:r w:rsidRPr="006C17D6">
        <w:t>мышленных предприятий [Электронный ресурс]</w:t>
      </w:r>
      <w:proofErr w:type="gramStart"/>
      <w:r w:rsidRPr="006C17D6">
        <w:t xml:space="preserve"> :</w:t>
      </w:r>
      <w:proofErr w:type="gramEnd"/>
      <w:r w:rsidRPr="006C17D6">
        <w:t xml:space="preserve"> учебное пособие / Н.К. </w:t>
      </w:r>
      <w:proofErr w:type="spellStart"/>
      <w:r w:rsidRPr="006C17D6">
        <w:t>Полуянович</w:t>
      </w:r>
      <w:proofErr w:type="spellEnd"/>
      <w:r w:rsidRPr="006C17D6">
        <w:t>. — Электрон</w:t>
      </w:r>
      <w:proofErr w:type="gramStart"/>
      <w:r w:rsidRPr="006C17D6">
        <w:t>.</w:t>
      </w:r>
      <w:proofErr w:type="gramEnd"/>
      <w:r w:rsidRPr="006C17D6">
        <w:t xml:space="preserve"> </w:t>
      </w:r>
      <w:proofErr w:type="gramStart"/>
      <w:r w:rsidRPr="006C17D6">
        <w:t>д</w:t>
      </w:r>
      <w:proofErr w:type="gramEnd"/>
      <w:r w:rsidRPr="006C17D6">
        <w:t>ан. — Санкт-Петербург</w:t>
      </w:r>
      <w:proofErr w:type="gramStart"/>
      <w:r w:rsidRPr="006C17D6">
        <w:t xml:space="preserve"> :</w:t>
      </w:r>
      <w:proofErr w:type="gramEnd"/>
      <w:r w:rsidRPr="006C17D6">
        <w:t xml:space="preserve"> Лань, 2018. — 396 с. — Режим доступа: https://e.lanbook.com/book/104955. — </w:t>
      </w:r>
      <w:proofErr w:type="spellStart"/>
      <w:r w:rsidRPr="006C17D6">
        <w:t>Загл</w:t>
      </w:r>
      <w:proofErr w:type="spellEnd"/>
      <w:r w:rsidRPr="006C17D6">
        <w:t>. с экрана.</w:t>
      </w:r>
    </w:p>
    <w:p w:rsidR="00670121" w:rsidRPr="006C17D6" w:rsidRDefault="00670121" w:rsidP="00456A30">
      <w:pPr>
        <w:pStyle w:val="a4"/>
        <w:numPr>
          <w:ilvl w:val="0"/>
          <w:numId w:val="28"/>
        </w:numPr>
        <w:ind w:left="426"/>
      </w:pPr>
      <w:r w:rsidRPr="006C17D6">
        <w:t>Денисова, Л.А. Системы автоматизированного управления : учеб</w:t>
      </w:r>
      <w:proofErr w:type="gramStart"/>
      <w:r w:rsidRPr="006C17D6">
        <w:t>.</w:t>
      </w:r>
      <w:proofErr w:type="gramEnd"/>
      <w:r w:rsidRPr="006C17D6">
        <w:t xml:space="preserve"> </w:t>
      </w:r>
      <w:proofErr w:type="gramStart"/>
      <w:r w:rsidRPr="006C17D6">
        <w:t>п</w:t>
      </w:r>
      <w:proofErr w:type="gramEnd"/>
      <w:r w:rsidRPr="006C17D6">
        <w:t>особие / Л.А. Денисова, Е.М. Раскин. – Омск</w:t>
      </w:r>
      <w:proofErr w:type="gramStart"/>
      <w:r w:rsidRPr="006C17D6">
        <w:t xml:space="preserve"> :</w:t>
      </w:r>
      <w:proofErr w:type="gramEnd"/>
      <w:r w:rsidRPr="006C17D6">
        <w:t xml:space="preserve"> Изд-во </w:t>
      </w:r>
      <w:proofErr w:type="spellStart"/>
      <w:r w:rsidRPr="006C17D6">
        <w:t>ОмГТУ</w:t>
      </w:r>
      <w:proofErr w:type="spellEnd"/>
      <w:r w:rsidRPr="006C17D6">
        <w:t>, 2010. – 79 с.</w:t>
      </w:r>
    </w:p>
    <w:p w:rsidR="00670121" w:rsidRDefault="00670121" w:rsidP="00456A30">
      <w:pPr>
        <w:pStyle w:val="a7"/>
        <w:numPr>
          <w:ilvl w:val="0"/>
          <w:numId w:val="28"/>
        </w:numPr>
        <w:spacing w:line="240" w:lineRule="auto"/>
        <w:ind w:left="426"/>
        <w:rPr>
          <w:szCs w:val="24"/>
        </w:rPr>
      </w:pPr>
      <w:r w:rsidRPr="001B08ED">
        <w:rPr>
          <w:szCs w:val="24"/>
        </w:rPr>
        <w:t>Автоматизированные системы управления и связь</w:t>
      </w:r>
      <w:proofErr w:type="gramStart"/>
      <w:r w:rsidRPr="001B08ED">
        <w:rPr>
          <w:szCs w:val="24"/>
        </w:rPr>
        <w:t xml:space="preserve"> :</w:t>
      </w:r>
      <w:proofErr w:type="gramEnd"/>
      <w:r w:rsidRPr="001B08ED">
        <w:rPr>
          <w:szCs w:val="24"/>
        </w:rPr>
        <w:t xml:space="preserve"> учебник / В.И. Зыков [и др.]; под общей ред. В.И. Зыкова. – 2-е изд., </w:t>
      </w:r>
      <w:proofErr w:type="spellStart"/>
      <w:r w:rsidRPr="001B08ED">
        <w:rPr>
          <w:szCs w:val="24"/>
        </w:rPr>
        <w:t>перераб</w:t>
      </w:r>
      <w:proofErr w:type="spellEnd"/>
      <w:r w:rsidRPr="001B08ED">
        <w:rPr>
          <w:szCs w:val="24"/>
        </w:rPr>
        <w:t>. и доп. – М. : Академия ГПС МЧС России, 2006. – 667 c.</w:t>
      </w:r>
    </w:p>
    <w:p w:rsidR="00670121" w:rsidRPr="00BD3A10" w:rsidRDefault="00670121" w:rsidP="00456A30">
      <w:pPr>
        <w:pStyle w:val="a7"/>
        <w:spacing w:line="240" w:lineRule="auto"/>
        <w:rPr>
          <w:szCs w:val="24"/>
        </w:rPr>
      </w:pPr>
    </w:p>
    <w:p w:rsidR="00670121" w:rsidRDefault="00670121" w:rsidP="00456A30">
      <w:pPr>
        <w:pStyle w:val="a7"/>
        <w:spacing w:line="240" w:lineRule="auto"/>
        <w:rPr>
          <w:szCs w:val="24"/>
        </w:rPr>
      </w:pPr>
    </w:p>
    <w:p w:rsidR="00670121" w:rsidRPr="001B08ED" w:rsidRDefault="00670121" w:rsidP="00456A30">
      <w:pPr>
        <w:pStyle w:val="a7"/>
        <w:spacing w:line="240" w:lineRule="auto"/>
        <w:rPr>
          <w:szCs w:val="24"/>
        </w:rPr>
      </w:pPr>
    </w:p>
    <w:p w:rsidR="00670121" w:rsidRPr="001B08ED" w:rsidRDefault="00670121" w:rsidP="00456A30">
      <w:pPr>
        <w:pStyle w:val="a7"/>
        <w:spacing w:line="240" w:lineRule="auto"/>
        <w:ind w:left="709" w:firstLine="0"/>
        <w:jc w:val="center"/>
        <w:rPr>
          <w:szCs w:val="24"/>
        </w:rPr>
      </w:pPr>
      <w:r w:rsidRPr="001B08ED">
        <w:rPr>
          <w:b/>
          <w:szCs w:val="24"/>
        </w:rPr>
        <w:t>Дополнительная учебная литература:</w:t>
      </w:r>
    </w:p>
    <w:p w:rsidR="00670121" w:rsidRPr="00234EB3" w:rsidRDefault="00670121" w:rsidP="00456A30">
      <w:pPr>
        <w:pStyle w:val="a4"/>
        <w:numPr>
          <w:ilvl w:val="0"/>
          <w:numId w:val="29"/>
        </w:numPr>
        <w:ind w:left="426"/>
      </w:pPr>
      <w:r w:rsidRPr="00234EB3">
        <w:t>Автоматизация диспетчерского управления в электроэнергетике. Под общей ред. Ю.Н. Руде</w:t>
      </w:r>
      <w:r w:rsidRPr="00234EB3">
        <w:t>н</w:t>
      </w:r>
      <w:r w:rsidRPr="00234EB3">
        <w:t>ко, В.А. Семенова. М.:МЭИ, 2000 г.</w:t>
      </w:r>
    </w:p>
    <w:p w:rsidR="00670121" w:rsidRPr="00234EB3" w:rsidRDefault="00670121" w:rsidP="00456A30">
      <w:pPr>
        <w:pStyle w:val="a4"/>
        <w:numPr>
          <w:ilvl w:val="0"/>
          <w:numId w:val="29"/>
        </w:numPr>
        <w:ind w:left="426"/>
      </w:pPr>
      <w:r w:rsidRPr="00767C8B">
        <w:rPr>
          <w:color w:val="000000"/>
        </w:rPr>
        <w:t>Жила В.А. Автоматика и телемеханика систем газоснабжения: Учебник, 2011.</w:t>
      </w:r>
    </w:p>
    <w:p w:rsidR="00670121" w:rsidRPr="00767C8B" w:rsidRDefault="00670121" w:rsidP="00456A30">
      <w:pPr>
        <w:pStyle w:val="a4"/>
        <w:numPr>
          <w:ilvl w:val="0"/>
          <w:numId w:val="29"/>
        </w:numPr>
        <w:ind w:left="426"/>
      </w:pPr>
      <w:r w:rsidRPr="00767C8B">
        <w:t>Электротехнический справочник в 4-х томах, том 3. М.: МЭИ, 2009. 968 с.</w:t>
      </w:r>
    </w:p>
    <w:p w:rsidR="00670121" w:rsidRPr="00767C8B" w:rsidRDefault="00670121" w:rsidP="00456A30">
      <w:pPr>
        <w:pStyle w:val="a4"/>
        <w:numPr>
          <w:ilvl w:val="0"/>
          <w:numId w:val="29"/>
        </w:numPr>
        <w:ind w:left="426"/>
      </w:pPr>
      <w:proofErr w:type="spellStart"/>
      <w:r w:rsidRPr="00767C8B">
        <w:t>Минуллин</w:t>
      </w:r>
      <w:proofErr w:type="spellEnd"/>
      <w:r w:rsidRPr="00767C8B">
        <w:t xml:space="preserve"> Р.Г. Методы и средства телемеханики в энергосистемах. Казань, </w:t>
      </w:r>
      <w:proofErr w:type="spellStart"/>
      <w:r w:rsidRPr="00767C8B">
        <w:t>Каз</w:t>
      </w:r>
      <w:proofErr w:type="spellEnd"/>
      <w:r w:rsidRPr="00767C8B">
        <w:t xml:space="preserve">. </w:t>
      </w:r>
      <w:proofErr w:type="spellStart"/>
      <w:r w:rsidRPr="00767C8B">
        <w:t>Госуд</w:t>
      </w:r>
      <w:proofErr w:type="spellEnd"/>
      <w:r w:rsidRPr="00767C8B">
        <w:t xml:space="preserve">. </w:t>
      </w:r>
      <w:proofErr w:type="spellStart"/>
      <w:r w:rsidRPr="00767C8B">
        <w:t>Эне</w:t>
      </w:r>
      <w:r w:rsidRPr="00767C8B">
        <w:t>р</w:t>
      </w:r>
      <w:r w:rsidRPr="00767C8B">
        <w:t>гетич</w:t>
      </w:r>
      <w:proofErr w:type="spellEnd"/>
      <w:r w:rsidRPr="00767C8B">
        <w:t xml:space="preserve">. </w:t>
      </w:r>
      <w:proofErr w:type="spellStart"/>
      <w:r w:rsidRPr="00767C8B">
        <w:t>Ун-тет</w:t>
      </w:r>
      <w:proofErr w:type="spellEnd"/>
      <w:r w:rsidRPr="00767C8B">
        <w:t>, 2005 г.</w:t>
      </w:r>
    </w:p>
    <w:p w:rsidR="006C17D6" w:rsidRPr="00767C8B" w:rsidRDefault="00670121" w:rsidP="00456A30">
      <w:pPr>
        <w:pStyle w:val="a4"/>
        <w:numPr>
          <w:ilvl w:val="0"/>
          <w:numId w:val="29"/>
        </w:numPr>
        <w:ind w:left="426"/>
      </w:pPr>
      <w:proofErr w:type="spellStart"/>
      <w:r w:rsidRPr="00767C8B">
        <w:t>Ишкин</w:t>
      </w:r>
      <w:proofErr w:type="spellEnd"/>
      <w:r w:rsidRPr="00767C8B">
        <w:t xml:space="preserve"> В.Х. Телекоммуникации в электроэнергетике. </w:t>
      </w:r>
      <w:proofErr w:type="spellStart"/>
      <w:r w:rsidRPr="00767C8B">
        <w:t>М.:Энергоатомиздат</w:t>
      </w:r>
      <w:proofErr w:type="spellEnd"/>
      <w:r w:rsidRPr="00767C8B">
        <w:t>, 2000г.</w:t>
      </w:r>
    </w:p>
    <w:p w:rsidR="00670121" w:rsidRPr="00767C8B" w:rsidRDefault="00670121" w:rsidP="00456A30">
      <w:pPr>
        <w:pStyle w:val="a4"/>
        <w:numPr>
          <w:ilvl w:val="0"/>
          <w:numId w:val="29"/>
        </w:numPr>
        <w:ind w:left="426"/>
      </w:pPr>
      <w:proofErr w:type="spellStart"/>
      <w:r w:rsidRPr="00767C8B">
        <w:t>Арцишевский</w:t>
      </w:r>
      <w:proofErr w:type="spellEnd"/>
      <w:r w:rsidRPr="00767C8B">
        <w:t xml:space="preserve"> Я.Л., Васильев А.Н., Климова Т.Г. Средства сбора и передачи оперативной и</w:t>
      </w:r>
      <w:r w:rsidRPr="00767C8B">
        <w:t>н</w:t>
      </w:r>
      <w:r w:rsidRPr="00767C8B">
        <w:t>формации в энергосистемах. М.: МЭИ. 2001 г.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shd w:val="clear" w:color="auto" w:fill="FFFFFF"/>
        <w:rPr>
          <w:rFonts w:cs="Times New Roman"/>
          <w:b/>
          <w:bCs/>
          <w:color w:val="000000"/>
          <w:spacing w:val="-2"/>
          <w:szCs w:val="24"/>
        </w:rPr>
      </w:pPr>
      <w:r w:rsidRPr="001B08ED">
        <w:rPr>
          <w:rFonts w:cs="Times New Roman"/>
          <w:b/>
          <w:bCs/>
          <w:color w:val="000000"/>
          <w:spacing w:val="-2"/>
          <w:szCs w:val="24"/>
        </w:rPr>
        <w:t>8. Ресурсы информационно–телекоммуникационной сети Интернет, базы данных, и</w:t>
      </w:r>
      <w:r w:rsidRPr="001B08ED">
        <w:rPr>
          <w:rFonts w:cs="Times New Roman"/>
          <w:b/>
          <w:bCs/>
          <w:color w:val="000000"/>
          <w:spacing w:val="-2"/>
          <w:szCs w:val="24"/>
        </w:rPr>
        <w:t>н</w:t>
      </w:r>
      <w:r w:rsidRPr="001B08ED">
        <w:rPr>
          <w:rFonts w:cs="Times New Roman"/>
          <w:b/>
          <w:bCs/>
          <w:color w:val="000000"/>
          <w:spacing w:val="-2"/>
          <w:szCs w:val="24"/>
        </w:rPr>
        <w:t>формационно-справочные и поисковые системы</w:t>
      </w:r>
    </w:p>
    <w:p w:rsidR="003B05FE" w:rsidRPr="001B08ED" w:rsidRDefault="003B05FE" w:rsidP="00456A30">
      <w:pPr>
        <w:shd w:val="clear" w:color="auto" w:fill="FFFFFF"/>
        <w:rPr>
          <w:rFonts w:cs="Times New Roman"/>
          <w:b/>
          <w:bCs/>
          <w:color w:val="000000"/>
          <w:spacing w:val="-2"/>
          <w:szCs w:val="24"/>
        </w:rPr>
      </w:pPr>
    </w:p>
    <w:p w:rsidR="004707AA" w:rsidRPr="00EE761F" w:rsidRDefault="004707AA" w:rsidP="00456A30">
      <w:pPr>
        <w:pStyle w:val="a4"/>
        <w:numPr>
          <w:ilvl w:val="0"/>
          <w:numId w:val="30"/>
        </w:numPr>
        <w:suppressAutoHyphens/>
        <w:ind w:left="0" w:firstLine="426"/>
        <w:jc w:val="left"/>
      </w:pPr>
      <w:r w:rsidRPr="00EE761F">
        <w:t>Электронно-библиотечная система «</w:t>
      </w:r>
      <w:proofErr w:type="spellStart"/>
      <w:r w:rsidRPr="00EE761F">
        <w:t>IPRbooks</w:t>
      </w:r>
      <w:proofErr w:type="spellEnd"/>
      <w:r w:rsidRPr="00EE761F"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4707AA" w:rsidRPr="00EE761F" w:rsidRDefault="004707AA" w:rsidP="00456A30">
      <w:pPr>
        <w:pStyle w:val="a4"/>
        <w:numPr>
          <w:ilvl w:val="0"/>
          <w:numId w:val="30"/>
        </w:numPr>
        <w:suppressAutoHyphens/>
        <w:ind w:left="0" w:firstLine="426"/>
        <w:jc w:val="left"/>
      </w:pPr>
      <w:r w:rsidRPr="00EE761F"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4707AA" w:rsidRPr="00EE761F" w:rsidRDefault="004707AA" w:rsidP="00456A30">
      <w:pPr>
        <w:pStyle w:val="a4"/>
        <w:numPr>
          <w:ilvl w:val="0"/>
          <w:numId w:val="30"/>
        </w:numPr>
        <w:suppressAutoHyphens/>
        <w:ind w:left="0" w:firstLine="426"/>
        <w:jc w:val="left"/>
      </w:pPr>
      <w:r w:rsidRPr="00EE761F"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9" w:history="1">
        <w:r w:rsidRPr="00EE761F">
          <w:t>http://elib.rsreu.ru/</w:t>
        </w:r>
      </w:hyperlink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 Методические указания для обучающихся по освоению дисциплины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9.1. Рекомендации по планированию и организации времени, необходимого для изуч</w:t>
      </w:r>
      <w:r w:rsidRPr="001B08ED">
        <w:rPr>
          <w:b/>
          <w:szCs w:val="24"/>
        </w:rPr>
        <w:t>е</w:t>
      </w:r>
      <w:r w:rsidRPr="001B08ED">
        <w:rPr>
          <w:b/>
          <w:szCs w:val="24"/>
        </w:rPr>
        <w:t>ния дисциплины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Рекомендуется следующим образом организовать время, необходимое для изучения дисц</w:t>
      </w:r>
      <w:r w:rsidRPr="001B08ED">
        <w:rPr>
          <w:szCs w:val="24"/>
        </w:rPr>
        <w:t>и</w:t>
      </w:r>
      <w:r w:rsidRPr="001B08ED">
        <w:rPr>
          <w:szCs w:val="24"/>
        </w:rPr>
        <w:t>плины: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конспекта лекции в тот же день, после лекции – 10-15 минут;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конспекта лекции за день перед следующей лекцией – 10-15 минут;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- изучение теоретического материала по учебнику и конспекту – 1 час в неделю.</w:t>
      </w: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9.2. Описание последовательности действий обучающегося («сценарий изучения ди</w:t>
      </w:r>
      <w:r w:rsidRPr="001B08ED">
        <w:rPr>
          <w:b/>
          <w:szCs w:val="24"/>
        </w:rPr>
        <w:t>с</w:t>
      </w:r>
      <w:r w:rsidRPr="001B08ED">
        <w:rPr>
          <w:b/>
          <w:szCs w:val="24"/>
        </w:rPr>
        <w:t>циплины»).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lastRenderedPageBreak/>
        <w:t>При изучении дисциплины очень полезно самостоятельно изучать материал, который еще не прочитан на лекции не применялся на практическом и лабораторном занятии. Тогда лекция б</w:t>
      </w:r>
      <w:r w:rsidRPr="001B08ED">
        <w:rPr>
          <w:szCs w:val="24"/>
        </w:rPr>
        <w:t>у</w:t>
      </w:r>
      <w:r w:rsidRPr="001B08ED">
        <w:rPr>
          <w:szCs w:val="24"/>
        </w:rPr>
        <w:t>дет гораздо понятнее. Однако легче при изучении курса следовать изложению материала на ле</w:t>
      </w:r>
      <w:r w:rsidRPr="001B08ED">
        <w:rPr>
          <w:szCs w:val="24"/>
        </w:rPr>
        <w:t>к</w:t>
      </w:r>
      <w:r w:rsidRPr="001B08ED">
        <w:rPr>
          <w:szCs w:val="24"/>
        </w:rPr>
        <w:t>ции. Для понимания материала и качественного его усвоения рекомендуется такая последовател</w:t>
      </w:r>
      <w:r w:rsidRPr="001B08ED">
        <w:rPr>
          <w:szCs w:val="24"/>
        </w:rPr>
        <w:t>ь</w:t>
      </w:r>
      <w:r w:rsidRPr="001B08ED">
        <w:rPr>
          <w:szCs w:val="24"/>
        </w:rPr>
        <w:t>ность действий: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1) 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2) При подготовке к лекции следующего дня, нужно просмотреть текст предыдущей ле</w:t>
      </w:r>
      <w:r w:rsidRPr="001B08ED">
        <w:rPr>
          <w:szCs w:val="24"/>
        </w:rPr>
        <w:t>к</w:t>
      </w:r>
      <w:r w:rsidRPr="001B08ED">
        <w:rPr>
          <w:szCs w:val="24"/>
        </w:rPr>
        <w:t>ции, подумать о том, какая может быть тема следующей лекции (10-15 минут).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3) В течение недели выбрать время (1 час) для работы с литературой </w:t>
      </w:r>
      <w:proofErr w:type="gramStart"/>
      <w:r w:rsidRPr="001B08ED">
        <w:rPr>
          <w:szCs w:val="24"/>
        </w:rPr>
        <w:t>по</w:t>
      </w:r>
      <w:proofErr w:type="gramEnd"/>
      <w:r w:rsidRPr="001B08ED">
        <w:rPr>
          <w:szCs w:val="24"/>
        </w:rPr>
        <w:t xml:space="preserve"> в библиотеке.</w:t>
      </w: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9.3. Рекомендации по работе с литературой.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Теоретический материал курса становится более понятным, когда дополнительно к пр</w:t>
      </w:r>
      <w:r w:rsidRPr="001B08ED">
        <w:rPr>
          <w:szCs w:val="24"/>
        </w:rPr>
        <w:t>о</w:t>
      </w:r>
      <w:r w:rsidRPr="001B08ED">
        <w:rPr>
          <w:szCs w:val="24"/>
        </w:rPr>
        <w:t>слушиванию лекции и изучению конспекта, изучаются и книги по системам электроснабжения. Литературу по курсу рекомендуется изучать в библиотеке. Полезно использовать несколько уче</w:t>
      </w:r>
      <w:r w:rsidRPr="001B08ED">
        <w:rPr>
          <w:szCs w:val="24"/>
        </w:rPr>
        <w:t>б</w:t>
      </w:r>
      <w:r w:rsidRPr="001B08ED">
        <w:rPr>
          <w:szCs w:val="24"/>
        </w:rPr>
        <w:t>ников по курсу. Рекомендуется после изучения очередного параграфа выполнить несколько пр</w:t>
      </w:r>
      <w:r w:rsidRPr="001B08ED">
        <w:rPr>
          <w:szCs w:val="24"/>
        </w:rPr>
        <w:t>о</w:t>
      </w:r>
      <w:r w:rsidRPr="001B08ED">
        <w:rPr>
          <w:szCs w:val="24"/>
        </w:rPr>
        <w:t xml:space="preserve">стых упражнений на данную тему. Кроме того, очень полезно мысленно задать себе следующие вопросы (и попробовать ответить на них): «о чем этот параграф?», «Какие новые понятия введены, каков их смысл?». </w:t>
      </w:r>
    </w:p>
    <w:p w:rsidR="003635E0" w:rsidRPr="001B08ED" w:rsidRDefault="003635E0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9.4. Рекомендации по подготовке к экзамену.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Дополнительно к изучению конспектов лекции необходимо пользоваться учебником по курсу. Кроме «заучивания» материала зачета, очень важно добиться состояния понимания изуча</w:t>
      </w:r>
      <w:r w:rsidRPr="001B08ED">
        <w:rPr>
          <w:szCs w:val="24"/>
        </w:rPr>
        <w:t>е</w:t>
      </w:r>
      <w:r w:rsidRPr="001B08ED">
        <w:rPr>
          <w:szCs w:val="24"/>
        </w:rPr>
        <w:t>мых тем дисциплины. При изучении теоретического материала всегда нужно рисовать схемы или графики. При подготовке к экзамену нужно изучить теорию: определения всех понятий до состо</w:t>
      </w:r>
      <w:r w:rsidRPr="001B08ED">
        <w:rPr>
          <w:szCs w:val="24"/>
        </w:rPr>
        <w:t>я</w:t>
      </w:r>
      <w:r w:rsidRPr="001B08ED">
        <w:rPr>
          <w:szCs w:val="24"/>
        </w:rPr>
        <w:t>ния понимания материала и самостоятельно решить по нескольку типовых задач из каждой темы.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"/>
        <w:jc w:val="center"/>
        <w:rPr>
          <w:rStyle w:val="10"/>
          <w:color w:val="000000"/>
          <w:sz w:val="24"/>
          <w:szCs w:val="24"/>
        </w:rPr>
      </w:pPr>
      <w:r w:rsidRPr="001B08ED">
        <w:rPr>
          <w:rStyle w:val="10"/>
          <w:color w:val="000000"/>
          <w:sz w:val="24"/>
          <w:szCs w:val="24"/>
        </w:rPr>
        <w:t>Программное обеспечение</w:t>
      </w:r>
    </w:p>
    <w:p w:rsidR="003B05FE" w:rsidRPr="001B08ED" w:rsidRDefault="003B05FE" w:rsidP="00456A30">
      <w:pPr>
        <w:pStyle w:val="a7"/>
        <w:spacing w:line="240" w:lineRule="auto"/>
        <w:rPr>
          <w:rStyle w:val="10"/>
          <w:color w:val="000000"/>
          <w:sz w:val="24"/>
          <w:szCs w:val="24"/>
        </w:rPr>
      </w:pPr>
    </w:p>
    <w:p w:rsidR="003B05FE" w:rsidRPr="00BD3A10" w:rsidRDefault="00BD3A10" w:rsidP="00456A30">
      <w:pPr>
        <w:pStyle w:val="a7"/>
        <w:spacing w:line="240" w:lineRule="auto"/>
        <w:rPr>
          <w:rStyle w:val="10"/>
          <w:b w:val="0"/>
          <w:bCs w:val="0"/>
          <w:sz w:val="24"/>
          <w:szCs w:val="24"/>
          <w:lang w:val="en-US"/>
        </w:rPr>
      </w:pPr>
      <w:r w:rsidRPr="00BD3A10">
        <w:rPr>
          <w:rStyle w:val="10"/>
          <w:b w:val="0"/>
          <w:bCs w:val="0"/>
          <w:sz w:val="24"/>
          <w:szCs w:val="24"/>
          <w:lang w:val="en-US"/>
        </w:rPr>
        <w:t xml:space="preserve">Windows, Microsoft Office Word, </w:t>
      </w:r>
      <w:r>
        <w:rPr>
          <w:rStyle w:val="10"/>
          <w:b w:val="0"/>
          <w:bCs w:val="0"/>
          <w:sz w:val="24"/>
          <w:szCs w:val="24"/>
          <w:lang w:val="en-US"/>
        </w:rPr>
        <w:t xml:space="preserve">Microsoft Office PowerPoint, </w:t>
      </w:r>
      <w:proofErr w:type="spellStart"/>
      <w:r>
        <w:rPr>
          <w:rStyle w:val="10"/>
          <w:b w:val="0"/>
          <w:bCs w:val="0"/>
          <w:sz w:val="24"/>
          <w:szCs w:val="24"/>
          <w:lang w:val="en-US"/>
        </w:rPr>
        <w:t>Li</w:t>
      </w:r>
      <w:r w:rsidRPr="00BD3A10">
        <w:rPr>
          <w:rStyle w:val="10"/>
          <w:b w:val="0"/>
          <w:bCs w:val="0"/>
          <w:sz w:val="24"/>
          <w:szCs w:val="24"/>
          <w:lang w:val="en-US"/>
        </w:rPr>
        <w:t>breOffice</w:t>
      </w:r>
      <w:proofErr w:type="spellEnd"/>
      <w:r w:rsidRPr="00BD3A10">
        <w:rPr>
          <w:rStyle w:val="10"/>
          <w:b w:val="0"/>
          <w:bCs w:val="0"/>
          <w:sz w:val="24"/>
          <w:szCs w:val="24"/>
          <w:lang w:val="en-US"/>
        </w:rPr>
        <w:t>.</w:t>
      </w:r>
    </w:p>
    <w:p w:rsidR="003B05FE" w:rsidRPr="00BD3A10" w:rsidRDefault="003B05FE" w:rsidP="00456A30">
      <w:pPr>
        <w:pStyle w:val="a7"/>
        <w:spacing w:line="240" w:lineRule="auto"/>
        <w:rPr>
          <w:szCs w:val="24"/>
          <w:lang w:val="en-US"/>
        </w:rPr>
      </w:pPr>
    </w:p>
    <w:p w:rsidR="003B05FE" w:rsidRPr="001B08ED" w:rsidRDefault="003B05FE" w:rsidP="00456A30">
      <w:pPr>
        <w:pStyle w:val="ab"/>
        <w:widowControl w:val="0"/>
        <w:tabs>
          <w:tab w:val="left" w:pos="527"/>
        </w:tabs>
        <w:ind w:firstLine="709"/>
        <w:jc w:val="center"/>
        <w:rPr>
          <w:b/>
          <w:i/>
          <w:color w:val="000000"/>
          <w:sz w:val="24"/>
          <w:szCs w:val="24"/>
        </w:rPr>
      </w:pPr>
      <w:r w:rsidRPr="001B08ED">
        <w:rPr>
          <w:rStyle w:val="10"/>
          <w:color w:val="000000"/>
          <w:sz w:val="24"/>
          <w:szCs w:val="24"/>
        </w:rPr>
        <w:t>11. Описание материально-технической базы, необходимой для осуществления обр</w:t>
      </w:r>
      <w:r w:rsidRPr="001B08ED">
        <w:rPr>
          <w:rStyle w:val="10"/>
          <w:color w:val="000000"/>
          <w:sz w:val="24"/>
          <w:szCs w:val="24"/>
        </w:rPr>
        <w:t>а</w:t>
      </w:r>
      <w:r w:rsidRPr="001B08ED">
        <w:rPr>
          <w:rStyle w:val="10"/>
          <w:color w:val="000000"/>
          <w:sz w:val="24"/>
          <w:szCs w:val="24"/>
        </w:rPr>
        <w:t>зовательного процесса по дисциплине</w:t>
      </w:r>
    </w:p>
    <w:p w:rsidR="003B05FE" w:rsidRPr="001B08ED" w:rsidRDefault="003B05FE" w:rsidP="00456A30">
      <w:pPr>
        <w:pStyle w:val="a7"/>
        <w:spacing w:line="240" w:lineRule="auto"/>
        <w:rPr>
          <w:color w:val="000000"/>
          <w:szCs w:val="24"/>
        </w:rPr>
      </w:pPr>
      <w:r w:rsidRPr="001B08ED">
        <w:rPr>
          <w:color w:val="000000"/>
          <w:szCs w:val="24"/>
        </w:rPr>
        <w:t>Для обеспечения освоения дисциплины необходимо наличие учебной аудитории, снабже</w:t>
      </w:r>
      <w:r w:rsidRPr="001B08ED">
        <w:rPr>
          <w:color w:val="000000"/>
          <w:szCs w:val="24"/>
        </w:rPr>
        <w:t>н</w:t>
      </w:r>
      <w:r w:rsidRPr="001B08ED">
        <w:rPr>
          <w:color w:val="000000"/>
          <w:szCs w:val="24"/>
        </w:rPr>
        <w:t>ной мультимедийными средствами для представления презентаций и других лекционных матери</w:t>
      </w:r>
      <w:r w:rsidRPr="001B08ED">
        <w:rPr>
          <w:color w:val="000000"/>
          <w:szCs w:val="24"/>
        </w:rPr>
        <w:t>а</w:t>
      </w:r>
      <w:r w:rsidRPr="001B08ED">
        <w:rPr>
          <w:color w:val="000000"/>
          <w:szCs w:val="24"/>
        </w:rPr>
        <w:t>лов. Для практических занятий необходимы ау</w:t>
      </w:r>
      <w:r w:rsidR="00413CD5" w:rsidRPr="001B08ED">
        <w:rPr>
          <w:color w:val="000000"/>
          <w:szCs w:val="24"/>
        </w:rPr>
        <w:t>дитории, в которых предусмотрена</w:t>
      </w:r>
      <w:r w:rsidRPr="001B08ED">
        <w:rPr>
          <w:color w:val="000000"/>
          <w:szCs w:val="24"/>
        </w:rPr>
        <w:t xml:space="preserve"> возможность использования мультимедийного оборудования.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Программу составил:</w:t>
      </w:r>
    </w:p>
    <w:p w:rsidR="003B05FE" w:rsidRPr="001B08ED" w:rsidRDefault="003B05FE" w:rsidP="00456A30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к.т.н., доцент кафедры</w:t>
      </w:r>
    </w:p>
    <w:p w:rsidR="003B05FE" w:rsidRPr="001B08ED" w:rsidRDefault="00A916C5" w:rsidP="00456A30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«Промышленная электроника»</w:t>
      </w:r>
      <w:r w:rsidRPr="001B08ED">
        <w:rPr>
          <w:szCs w:val="24"/>
        </w:rPr>
        <w:tab/>
      </w:r>
      <w:r w:rsidR="003B05FE" w:rsidRPr="001B08ED">
        <w:rPr>
          <w:szCs w:val="24"/>
        </w:rPr>
        <w:t xml:space="preserve">                                         </w:t>
      </w:r>
      <w:r w:rsidRPr="001B08ED">
        <w:rPr>
          <w:szCs w:val="24"/>
        </w:rPr>
        <w:tab/>
      </w:r>
      <w:r w:rsidRPr="001B08ED">
        <w:rPr>
          <w:szCs w:val="24"/>
        </w:rPr>
        <w:tab/>
      </w:r>
      <w:r w:rsidR="003B05FE" w:rsidRPr="001B08ED">
        <w:rPr>
          <w:szCs w:val="24"/>
        </w:rPr>
        <w:t xml:space="preserve">     Д.Ю. Тарабрин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 xml:space="preserve">Программа рассмотрена и одобрена на заседании кафедры ПЭл, </w:t>
      </w:r>
      <w:r w:rsidRPr="001B08ED">
        <w:rPr>
          <w:szCs w:val="24"/>
        </w:rPr>
        <w:br/>
        <w:t xml:space="preserve">протокол № ___ от </w:t>
      </w:r>
      <w:r w:rsidR="00BD3A10">
        <w:rPr>
          <w:szCs w:val="24"/>
        </w:rPr>
        <w:t>«____» _____________  20___</w:t>
      </w:r>
      <w:r w:rsidRPr="001B08ED">
        <w:rPr>
          <w:szCs w:val="24"/>
        </w:rPr>
        <w:t xml:space="preserve"> г.</w:t>
      </w:r>
      <w:r w:rsidR="002C73CC" w:rsidRPr="001B08ED">
        <w:rPr>
          <w:szCs w:val="24"/>
        </w:rPr>
        <w:t xml:space="preserve"> </w:t>
      </w:r>
      <w:r w:rsidR="000B1168" w:rsidRPr="001B08ED">
        <w:rPr>
          <w:szCs w:val="24"/>
        </w:rPr>
        <w:t>В программу внесены изменения в соотве</w:t>
      </w:r>
      <w:r w:rsidR="000B1168" w:rsidRPr="001B08ED">
        <w:rPr>
          <w:szCs w:val="24"/>
        </w:rPr>
        <w:t>т</w:t>
      </w:r>
      <w:r w:rsidR="000B1168" w:rsidRPr="001B08ED">
        <w:rPr>
          <w:szCs w:val="24"/>
        </w:rPr>
        <w:t>ствии с переименованием ВУЗа и коррекцией учебного плана в 2017 г.</w:t>
      </w:r>
    </w:p>
    <w:p w:rsidR="003B05FE" w:rsidRPr="001B08ED" w:rsidRDefault="003B05FE" w:rsidP="00456A30">
      <w:pPr>
        <w:pStyle w:val="a7"/>
        <w:spacing w:line="240" w:lineRule="auto"/>
        <w:rPr>
          <w:szCs w:val="24"/>
        </w:rPr>
      </w:pPr>
    </w:p>
    <w:p w:rsidR="003B05FE" w:rsidRPr="001B08ED" w:rsidRDefault="00C31079" w:rsidP="00456A30">
      <w:pPr>
        <w:pStyle w:val="a7"/>
        <w:spacing w:line="240" w:lineRule="auto"/>
        <w:ind w:firstLine="0"/>
        <w:rPr>
          <w:szCs w:val="24"/>
        </w:rPr>
      </w:pPr>
      <w:r w:rsidRPr="001B08ED">
        <w:rPr>
          <w:szCs w:val="24"/>
        </w:rPr>
        <w:t>З</w:t>
      </w:r>
      <w:r w:rsidR="003B05FE" w:rsidRPr="001B08ED">
        <w:rPr>
          <w:szCs w:val="24"/>
        </w:rPr>
        <w:t>ав. кафедрой ПЭл</w:t>
      </w:r>
    </w:p>
    <w:p w:rsidR="003B05FE" w:rsidRDefault="003B05FE" w:rsidP="00456A30">
      <w:pPr>
        <w:pStyle w:val="a7"/>
        <w:spacing w:line="240" w:lineRule="auto"/>
        <w:ind w:firstLine="0"/>
      </w:pPr>
      <w:r w:rsidRPr="001B08ED">
        <w:rPr>
          <w:szCs w:val="24"/>
        </w:rPr>
        <w:t>к.</w:t>
      </w:r>
      <w:r>
        <w:t>т.н., доцент</w:t>
      </w:r>
      <w:r w:rsidRPr="000A47AE">
        <w:tab/>
      </w:r>
      <w:r w:rsidRPr="000A47AE">
        <w:tab/>
      </w:r>
      <w:r w:rsidRPr="000A47AE">
        <w:tab/>
      </w:r>
      <w:r>
        <w:t xml:space="preserve">                        </w:t>
      </w:r>
      <w:r w:rsidRPr="000A47AE">
        <w:t xml:space="preserve">                 </w:t>
      </w:r>
      <w:r>
        <w:t xml:space="preserve">       </w:t>
      </w:r>
      <w:r w:rsidR="00A916C5">
        <w:tab/>
      </w:r>
      <w:r w:rsidR="00A916C5">
        <w:tab/>
      </w:r>
      <w:r>
        <w:t xml:space="preserve">        </w:t>
      </w:r>
      <w:r w:rsidRPr="000A47AE">
        <w:t xml:space="preserve">    С.А. Круглов</w:t>
      </w:r>
    </w:p>
    <w:p w:rsidR="00AA742A" w:rsidRDefault="00AA742A" w:rsidP="00456A30">
      <w:pPr>
        <w:spacing w:after="200"/>
        <w:ind w:firstLine="0"/>
        <w:jc w:val="left"/>
        <w:rPr>
          <w:rFonts w:eastAsia="Calibri" w:cs="Times New Roman"/>
          <w:szCs w:val="28"/>
          <w:lang w:eastAsia="en-US"/>
        </w:rPr>
      </w:pPr>
      <w:r>
        <w:br w:type="page"/>
      </w:r>
    </w:p>
    <w:p w:rsidR="00BD3A10" w:rsidRPr="00BD3A10" w:rsidRDefault="00BD3A10" w:rsidP="00456A30">
      <w:pPr>
        <w:pStyle w:val="a7"/>
        <w:spacing w:line="240" w:lineRule="auto"/>
        <w:ind w:firstLine="0"/>
        <w:jc w:val="right"/>
        <w:rPr>
          <w:b/>
          <w:bCs/>
          <w:szCs w:val="24"/>
        </w:rPr>
      </w:pPr>
      <w:r w:rsidRPr="00BD3A10">
        <w:rPr>
          <w:b/>
          <w:bCs/>
          <w:szCs w:val="24"/>
        </w:rPr>
        <w:lastRenderedPageBreak/>
        <w:t>ПРИЛОЖЕНИЕ</w:t>
      </w:r>
    </w:p>
    <w:p w:rsidR="00BD3A10" w:rsidRPr="00BD3A10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</w:p>
    <w:p w:rsidR="00BD3A10" w:rsidRPr="00BD3A10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ОЦЕНОЧНЫЕ СРЕДСТВА ДЛЯ ПРОВЕДЕНИЯ</w:t>
      </w:r>
    </w:p>
    <w:p w:rsidR="00BD3A10" w:rsidRPr="00BD3A10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ПРОМЕЖУТОЧНОЙ АТТЕСТАЦИИ ОБУЧАЮЩИХСЯ</w:t>
      </w:r>
    </w:p>
    <w:p w:rsidR="00BD3A10" w:rsidRPr="00BD3A10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ПО ДИСЦИПЛИНЕ</w:t>
      </w:r>
    </w:p>
    <w:p w:rsidR="00BD3A10" w:rsidRDefault="00A04ACD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A04ACD">
        <w:rPr>
          <w:b/>
          <w:bCs/>
          <w:szCs w:val="24"/>
        </w:rPr>
        <w:t>Б1.В.14</w:t>
      </w:r>
    </w:p>
    <w:p w:rsidR="00AA742A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  <w:r w:rsidRPr="00BD3A10">
        <w:rPr>
          <w:b/>
          <w:bCs/>
          <w:szCs w:val="24"/>
        </w:rPr>
        <w:t>«</w:t>
      </w:r>
      <w:r>
        <w:rPr>
          <w:b/>
          <w:bCs/>
          <w:szCs w:val="24"/>
        </w:rPr>
        <w:t>Средства диспетчерского и технологического управления</w:t>
      </w:r>
      <w:r w:rsidRPr="00BD3A10">
        <w:rPr>
          <w:b/>
          <w:bCs/>
          <w:szCs w:val="24"/>
        </w:rPr>
        <w:t>»</w:t>
      </w:r>
    </w:p>
    <w:p w:rsidR="00BD3A10" w:rsidRPr="00BD3A10" w:rsidRDefault="00BD3A10" w:rsidP="00456A30">
      <w:pPr>
        <w:pStyle w:val="a7"/>
        <w:spacing w:line="240" w:lineRule="auto"/>
        <w:ind w:firstLine="0"/>
        <w:jc w:val="center"/>
        <w:rPr>
          <w:b/>
          <w:bCs/>
          <w:szCs w:val="24"/>
        </w:rPr>
      </w:pPr>
    </w:p>
    <w:p w:rsidR="00AA742A" w:rsidRPr="00AA742A" w:rsidRDefault="00AA742A" w:rsidP="00456A30">
      <w:pPr>
        <w:pStyle w:val="af4"/>
        <w:spacing w:line="240" w:lineRule="auto"/>
        <w:ind w:firstLine="708"/>
        <w:rPr>
          <w:b w:val="0"/>
          <w:i w:val="0"/>
          <w:szCs w:val="24"/>
        </w:rPr>
      </w:pPr>
      <w:r w:rsidRPr="00AA742A">
        <w:rPr>
          <w:b w:val="0"/>
          <w:i w:val="0"/>
          <w:szCs w:val="24"/>
        </w:rPr>
        <w:t>Фонд оценочных средств – это совокупность учебно-методических материалов (контрольных зад</w:t>
      </w:r>
      <w:r w:rsidRPr="00AA742A">
        <w:rPr>
          <w:b w:val="0"/>
          <w:i w:val="0"/>
          <w:szCs w:val="24"/>
        </w:rPr>
        <w:t>а</w:t>
      </w:r>
      <w:r w:rsidRPr="00AA742A">
        <w:rPr>
          <w:b w:val="0"/>
          <w:i w:val="0"/>
          <w:szCs w:val="24"/>
        </w:rPr>
        <w:t>ний, оп</w:t>
      </w:r>
      <w:r w:rsidR="00BD3A10">
        <w:rPr>
          <w:b w:val="0"/>
          <w:i w:val="0"/>
          <w:szCs w:val="24"/>
        </w:rPr>
        <w:t>исаний форм и процедур), предна</w:t>
      </w:r>
      <w:r w:rsidRPr="00AA742A">
        <w:rPr>
          <w:b w:val="0"/>
          <w:i w:val="0"/>
          <w:szCs w:val="24"/>
        </w:rPr>
        <w:t>значенных для оценки качества осв</w:t>
      </w:r>
      <w:r w:rsidR="00BD3A10">
        <w:rPr>
          <w:b w:val="0"/>
          <w:i w:val="0"/>
          <w:szCs w:val="24"/>
        </w:rPr>
        <w:t>оения обучающимися данной дисци</w:t>
      </w:r>
      <w:r w:rsidRPr="00AA742A">
        <w:rPr>
          <w:b w:val="0"/>
          <w:i w:val="0"/>
          <w:szCs w:val="24"/>
        </w:rPr>
        <w:t>плины как части основной образовательной программы.</w:t>
      </w:r>
    </w:p>
    <w:p w:rsidR="00AA742A" w:rsidRPr="00AA742A" w:rsidRDefault="00AA742A" w:rsidP="00456A30">
      <w:pPr>
        <w:pStyle w:val="af4"/>
        <w:spacing w:line="240" w:lineRule="auto"/>
        <w:ind w:firstLine="708"/>
        <w:rPr>
          <w:b w:val="0"/>
          <w:i w:val="0"/>
          <w:szCs w:val="24"/>
        </w:rPr>
      </w:pPr>
      <w:r w:rsidRPr="00AA742A">
        <w:rPr>
          <w:b w:val="0"/>
          <w:i w:val="0"/>
          <w:szCs w:val="24"/>
        </w:rPr>
        <w:t>Цель – оценить соответствие зна</w:t>
      </w:r>
      <w:r w:rsidR="00BD3A10">
        <w:rPr>
          <w:b w:val="0"/>
          <w:i w:val="0"/>
          <w:szCs w:val="24"/>
        </w:rPr>
        <w:t>ний, умений и уровня приобретен</w:t>
      </w:r>
      <w:r w:rsidRPr="00AA742A">
        <w:rPr>
          <w:b w:val="0"/>
          <w:i w:val="0"/>
          <w:szCs w:val="24"/>
        </w:rPr>
        <w:t>ных компетенций, обучающихся целям и</w:t>
      </w:r>
      <w:r w:rsidR="00BD3A10">
        <w:rPr>
          <w:b w:val="0"/>
          <w:i w:val="0"/>
          <w:szCs w:val="24"/>
        </w:rPr>
        <w:t xml:space="preserve"> требованиям основной образова</w:t>
      </w:r>
      <w:r w:rsidRPr="00AA742A">
        <w:rPr>
          <w:b w:val="0"/>
          <w:i w:val="0"/>
          <w:szCs w:val="24"/>
        </w:rPr>
        <w:t>тельной программы в ходе проведения</w:t>
      </w:r>
      <w:r w:rsidR="00BD3A10">
        <w:rPr>
          <w:b w:val="0"/>
          <w:i w:val="0"/>
          <w:szCs w:val="24"/>
        </w:rPr>
        <w:t xml:space="preserve"> текущего контроля и пр</w:t>
      </w:r>
      <w:r w:rsidR="00BD3A10">
        <w:rPr>
          <w:b w:val="0"/>
          <w:i w:val="0"/>
          <w:szCs w:val="24"/>
        </w:rPr>
        <w:t>о</w:t>
      </w:r>
      <w:r w:rsidR="00BD3A10">
        <w:rPr>
          <w:b w:val="0"/>
          <w:i w:val="0"/>
          <w:szCs w:val="24"/>
        </w:rPr>
        <w:t>межуточ</w:t>
      </w:r>
      <w:r w:rsidRPr="00AA742A">
        <w:rPr>
          <w:b w:val="0"/>
          <w:i w:val="0"/>
          <w:szCs w:val="24"/>
        </w:rPr>
        <w:t>ной аттестации. Основная задача – об</w:t>
      </w:r>
      <w:r w:rsidR="00BD3A10">
        <w:rPr>
          <w:b w:val="0"/>
          <w:i w:val="0"/>
          <w:szCs w:val="24"/>
        </w:rPr>
        <w:t xml:space="preserve">еспечить оценку уровня </w:t>
      </w:r>
      <w:proofErr w:type="spellStart"/>
      <w:r w:rsidR="00BD3A10">
        <w:rPr>
          <w:b w:val="0"/>
          <w:i w:val="0"/>
          <w:szCs w:val="24"/>
        </w:rPr>
        <w:t>сформиро</w:t>
      </w:r>
      <w:r w:rsidRPr="00AA742A">
        <w:rPr>
          <w:b w:val="0"/>
          <w:i w:val="0"/>
          <w:szCs w:val="24"/>
        </w:rPr>
        <w:t>ванности</w:t>
      </w:r>
      <w:proofErr w:type="spellEnd"/>
      <w:r w:rsidRPr="00AA742A">
        <w:rPr>
          <w:b w:val="0"/>
          <w:i w:val="0"/>
          <w:szCs w:val="24"/>
        </w:rPr>
        <w:t xml:space="preserve"> компетенций, приобретаемых обучающи</w:t>
      </w:r>
      <w:r>
        <w:rPr>
          <w:b w:val="0"/>
          <w:i w:val="0"/>
          <w:szCs w:val="24"/>
        </w:rPr>
        <w:t>мся в ходе изучения дисциплины.</w:t>
      </w:r>
    </w:p>
    <w:p w:rsidR="00AA742A" w:rsidRDefault="00AA742A" w:rsidP="00456A30">
      <w:pPr>
        <w:pStyle w:val="af4"/>
        <w:spacing w:line="240" w:lineRule="auto"/>
        <w:ind w:firstLine="708"/>
        <w:jc w:val="both"/>
        <w:rPr>
          <w:b w:val="0"/>
          <w:i w:val="0"/>
          <w:szCs w:val="24"/>
        </w:rPr>
      </w:pPr>
      <w:r w:rsidRPr="00AA742A">
        <w:rPr>
          <w:b w:val="0"/>
          <w:i w:val="0"/>
          <w:szCs w:val="24"/>
        </w:rPr>
        <w:t xml:space="preserve">Контроль знаний обучающихся </w:t>
      </w:r>
      <w:r w:rsidR="00BD3A10">
        <w:rPr>
          <w:b w:val="0"/>
          <w:i w:val="0"/>
          <w:szCs w:val="24"/>
        </w:rPr>
        <w:t>проводится в форме текущего кон</w:t>
      </w:r>
      <w:r w:rsidRPr="00AA742A">
        <w:rPr>
          <w:b w:val="0"/>
          <w:i w:val="0"/>
          <w:szCs w:val="24"/>
        </w:rPr>
        <w:t>троля и промежуточной аттест</w:t>
      </w:r>
      <w:r w:rsidRPr="00AA742A">
        <w:rPr>
          <w:b w:val="0"/>
          <w:i w:val="0"/>
          <w:szCs w:val="24"/>
        </w:rPr>
        <w:t>а</w:t>
      </w:r>
      <w:r w:rsidRPr="00AA742A">
        <w:rPr>
          <w:b w:val="0"/>
          <w:i w:val="0"/>
          <w:szCs w:val="24"/>
        </w:rPr>
        <w:t>ции.</w:t>
      </w:r>
    </w:p>
    <w:p w:rsidR="00AA742A" w:rsidRPr="00AA742A" w:rsidRDefault="00AA742A" w:rsidP="00456A30">
      <w:pPr>
        <w:pStyle w:val="af4"/>
        <w:spacing w:line="240" w:lineRule="auto"/>
        <w:ind w:firstLine="708"/>
        <w:jc w:val="both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2B5B79">
        <w:rPr>
          <w:b w:val="0"/>
          <w:i w:val="0"/>
          <w:szCs w:val="24"/>
        </w:rPr>
        <w:t>Текущий контроль успеваемости проводится с целью определения степени усвоения учебного мат</w:t>
      </w:r>
      <w:r w:rsidRPr="002B5B79">
        <w:rPr>
          <w:b w:val="0"/>
          <w:i w:val="0"/>
          <w:szCs w:val="24"/>
        </w:rPr>
        <w:t>е</w:t>
      </w:r>
      <w:r w:rsidRPr="002B5B79">
        <w:rPr>
          <w:b w:val="0"/>
          <w:i w:val="0"/>
          <w:szCs w:val="24"/>
        </w:rPr>
        <w:t>риала, своевременного выявления и устранения недостатков в подготовке обучающихся и принятия нео</w:t>
      </w:r>
      <w:r w:rsidRPr="002B5B79">
        <w:rPr>
          <w:b w:val="0"/>
          <w:i w:val="0"/>
          <w:szCs w:val="24"/>
        </w:rPr>
        <w:t>б</w:t>
      </w:r>
      <w:r w:rsidRPr="002B5B79">
        <w:rPr>
          <w:b w:val="0"/>
          <w:i w:val="0"/>
          <w:szCs w:val="24"/>
        </w:rPr>
        <w:t>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 К контролю текущей усп</w:t>
      </w:r>
      <w:r w:rsidRPr="002B5B79">
        <w:rPr>
          <w:b w:val="0"/>
          <w:i w:val="0"/>
          <w:szCs w:val="24"/>
        </w:rPr>
        <w:t>е</w:t>
      </w:r>
      <w:r w:rsidRPr="002B5B79">
        <w:rPr>
          <w:b w:val="0"/>
          <w:i w:val="0"/>
          <w:szCs w:val="24"/>
        </w:rPr>
        <w:t>ваемости относятся проверка знаний, умений и навыков обучающихся: на занятиях; по результатам выпо</w:t>
      </w:r>
      <w:r w:rsidRPr="002B5B79">
        <w:rPr>
          <w:b w:val="0"/>
          <w:i w:val="0"/>
          <w:szCs w:val="24"/>
        </w:rPr>
        <w:t>л</w:t>
      </w:r>
      <w:r w:rsidRPr="002B5B79">
        <w:rPr>
          <w:b w:val="0"/>
          <w:i w:val="0"/>
          <w:szCs w:val="24"/>
        </w:rPr>
        <w:t>нения практических работ; по результатам выполнения обучающимися индивидуальных заданий; по р</w:t>
      </w:r>
      <w:r w:rsidRPr="002B5B79">
        <w:rPr>
          <w:b w:val="0"/>
          <w:i w:val="0"/>
          <w:szCs w:val="24"/>
        </w:rPr>
        <w:t>е</w:t>
      </w:r>
      <w:r w:rsidRPr="002B5B79">
        <w:rPr>
          <w:b w:val="0"/>
          <w:i w:val="0"/>
          <w:szCs w:val="24"/>
        </w:rPr>
        <w:t>зультатам проверки качества конспектов лекций и иных материалов. При оценивании (определении) р</w:t>
      </w:r>
      <w:r w:rsidRPr="002B5B79">
        <w:rPr>
          <w:b w:val="0"/>
          <w:i w:val="0"/>
          <w:szCs w:val="24"/>
        </w:rPr>
        <w:t>е</w:t>
      </w:r>
      <w:r w:rsidRPr="002B5B79">
        <w:rPr>
          <w:b w:val="0"/>
          <w:i w:val="0"/>
          <w:szCs w:val="24"/>
        </w:rPr>
        <w:t xml:space="preserve">зультатов освоения дисциплины применяется традиционная система (отлично, хорошо, удовлетворительно, неудовлетворительно). </w:t>
      </w:r>
      <w:r w:rsidRPr="002B5B79">
        <w:rPr>
          <w:rStyle w:val="af3"/>
          <w:color w:val="000000"/>
          <w:sz w:val="24"/>
          <w:szCs w:val="24"/>
        </w:rPr>
        <w:t>В случае, если студент не вы</w:t>
      </w:r>
      <w:r>
        <w:rPr>
          <w:rStyle w:val="af3"/>
          <w:color w:val="000000"/>
          <w:sz w:val="24"/>
          <w:szCs w:val="24"/>
        </w:rPr>
        <w:t>полнил лабораторные работы, расчетные зад</w:t>
      </w:r>
      <w:r>
        <w:rPr>
          <w:rStyle w:val="af3"/>
          <w:color w:val="000000"/>
          <w:sz w:val="24"/>
          <w:szCs w:val="24"/>
        </w:rPr>
        <w:t>а</w:t>
      </w:r>
      <w:r>
        <w:rPr>
          <w:rStyle w:val="af3"/>
          <w:color w:val="000000"/>
          <w:sz w:val="24"/>
          <w:szCs w:val="24"/>
        </w:rPr>
        <w:t>ния или контрольные работы, предусмотренные учебным графиком выставляется оценка неуд</w:t>
      </w:r>
      <w:r>
        <w:rPr>
          <w:rStyle w:val="af3"/>
          <w:color w:val="000000"/>
          <w:sz w:val="24"/>
          <w:szCs w:val="24"/>
        </w:rPr>
        <w:t>о</w:t>
      </w:r>
      <w:r>
        <w:rPr>
          <w:rStyle w:val="af3"/>
          <w:color w:val="000000"/>
          <w:sz w:val="24"/>
          <w:szCs w:val="24"/>
        </w:rPr>
        <w:t>влетворительно.</w:t>
      </w:r>
    </w:p>
    <w:p w:rsidR="00AA742A" w:rsidRDefault="00AA742A" w:rsidP="00456A30">
      <w:pPr>
        <w:pStyle w:val="a7"/>
        <w:spacing w:line="240" w:lineRule="auto"/>
        <w:rPr>
          <w:szCs w:val="24"/>
        </w:rPr>
      </w:pPr>
      <w:r w:rsidRPr="001B08ED">
        <w:rPr>
          <w:szCs w:val="24"/>
        </w:rPr>
        <w:t>По итогам курса обучающиеся сдают экзамен. Форма проведения очная – устный ответ, по утвержденным экзаменационным билетам, сформулированным с учетом содержания учебной ди</w:t>
      </w:r>
      <w:r w:rsidRPr="001B08ED">
        <w:rPr>
          <w:szCs w:val="24"/>
        </w:rPr>
        <w:t>с</w:t>
      </w:r>
      <w:r w:rsidRPr="001B08ED">
        <w:rPr>
          <w:szCs w:val="24"/>
        </w:rPr>
        <w:t>циплины. В экзаменационный билет включается два теоретических вопроса по темам курса.</w:t>
      </w:r>
    </w:p>
    <w:p w:rsidR="00BD3A10" w:rsidRPr="001B08ED" w:rsidRDefault="00BD3A10" w:rsidP="00456A30">
      <w:pPr>
        <w:pStyle w:val="a7"/>
        <w:spacing w:line="240" w:lineRule="auto"/>
        <w:rPr>
          <w:szCs w:val="24"/>
        </w:rPr>
      </w:pPr>
    </w:p>
    <w:p w:rsidR="00AA742A" w:rsidRPr="001B08ED" w:rsidRDefault="00AA742A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Паспорт фонда оценочных средств по дисциплине</w:t>
      </w:r>
    </w:p>
    <w:p w:rsidR="00AA742A" w:rsidRPr="001B08ED" w:rsidRDefault="00AA742A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>Очная форма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260"/>
      </w:tblGrid>
      <w:tr w:rsidR="00AA742A" w:rsidRPr="001B08ED" w:rsidTr="00597A58">
        <w:tc>
          <w:tcPr>
            <w:tcW w:w="4503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Контролируемые разделы дисципл</w:t>
            </w:r>
            <w:r w:rsidRPr="001B08ED">
              <w:rPr>
                <w:b/>
                <w:szCs w:val="24"/>
              </w:rPr>
              <w:t>и</w:t>
            </w:r>
            <w:r w:rsidRPr="001B08ED">
              <w:rPr>
                <w:b/>
                <w:szCs w:val="24"/>
              </w:rPr>
              <w:t>ны</w:t>
            </w:r>
          </w:p>
        </w:tc>
        <w:tc>
          <w:tcPr>
            <w:tcW w:w="2693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Код контролируемой компетенции</w:t>
            </w:r>
          </w:p>
        </w:tc>
        <w:tc>
          <w:tcPr>
            <w:tcW w:w="3260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3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DD2F30" w:rsidRPr="001B08ED" w:rsidTr="00597A58">
        <w:tc>
          <w:tcPr>
            <w:tcW w:w="4503" w:type="dxa"/>
            <w:shd w:val="clear" w:color="auto" w:fill="auto"/>
          </w:tcPr>
          <w:p w:rsidR="00DD2F30" w:rsidRPr="001B08ED" w:rsidRDefault="00DD2F30" w:rsidP="00456A30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1. Введение. Задачи и структура средств диспетчерского и технологич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ского управления.</w:t>
            </w:r>
          </w:p>
        </w:tc>
        <w:tc>
          <w:tcPr>
            <w:tcW w:w="2693" w:type="dxa"/>
            <w:shd w:val="clear" w:color="auto" w:fill="auto"/>
          </w:tcPr>
          <w:p w:rsidR="00DD2F30" w:rsidRPr="001B08ED" w:rsidRDefault="00A04ACD" w:rsidP="00A04ACD">
            <w:pPr>
              <w:pStyle w:val="a7"/>
              <w:spacing w:line="240" w:lineRule="auto"/>
              <w:ind w:firstLine="600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DD2F30" w:rsidRPr="001B08ED" w:rsidRDefault="00DD2F30" w:rsidP="00456A30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2. Системы телемеханики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3. Передача телемеханической и</w:t>
            </w:r>
            <w:r w:rsidRPr="001B08ED">
              <w:rPr>
                <w:szCs w:val="24"/>
              </w:rPr>
              <w:t>н</w:t>
            </w:r>
            <w:r w:rsidRPr="001B08ED">
              <w:rPr>
                <w:szCs w:val="24"/>
              </w:rPr>
              <w:t>формации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телемеханической информации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оперативных переключениях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практич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ские занятия,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перекл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чений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практич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ские занятия,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практич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ские занятия,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электросетях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практич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ские занятия,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 xml:space="preserve">Тема 9. Развитие средств диспетчерского </w:t>
            </w:r>
            <w:r w:rsidRPr="001B08ED">
              <w:rPr>
                <w:szCs w:val="24"/>
              </w:rPr>
              <w:lastRenderedPageBreak/>
              <w:t>и технологического управления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BD4310">
              <w:rPr>
                <w:szCs w:val="24"/>
              </w:rPr>
              <w:lastRenderedPageBreak/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</w:tbl>
    <w:p w:rsidR="00DD2F30" w:rsidRDefault="00DD2F30" w:rsidP="00456A30">
      <w:pPr>
        <w:pStyle w:val="a7"/>
        <w:spacing w:line="240" w:lineRule="auto"/>
        <w:jc w:val="center"/>
        <w:rPr>
          <w:b/>
          <w:szCs w:val="24"/>
        </w:rPr>
      </w:pPr>
    </w:p>
    <w:p w:rsidR="00AA742A" w:rsidRPr="001B08ED" w:rsidRDefault="00AA742A" w:rsidP="00456A30">
      <w:pPr>
        <w:pStyle w:val="a7"/>
        <w:spacing w:line="240" w:lineRule="auto"/>
        <w:jc w:val="center"/>
        <w:rPr>
          <w:b/>
          <w:szCs w:val="24"/>
        </w:rPr>
      </w:pPr>
      <w:r w:rsidRPr="001B08ED">
        <w:rPr>
          <w:b/>
          <w:szCs w:val="24"/>
        </w:rPr>
        <w:t xml:space="preserve">Заочная </w:t>
      </w:r>
      <w:r w:rsidR="00DD2F30">
        <w:rPr>
          <w:b/>
          <w:szCs w:val="24"/>
        </w:rPr>
        <w:t>форма</w:t>
      </w:r>
      <w:r w:rsidRPr="001B08ED">
        <w:rPr>
          <w:b/>
          <w:szCs w:val="24"/>
        </w:rPr>
        <w:t xml:space="preserve">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3260"/>
      </w:tblGrid>
      <w:tr w:rsidR="00AA742A" w:rsidRPr="001B08ED" w:rsidTr="00597A58">
        <w:tc>
          <w:tcPr>
            <w:tcW w:w="4503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Контролируемые разделы дисципл</w:t>
            </w:r>
            <w:r w:rsidRPr="001B08ED">
              <w:rPr>
                <w:b/>
                <w:szCs w:val="24"/>
              </w:rPr>
              <w:t>и</w:t>
            </w:r>
            <w:r w:rsidRPr="001B08ED">
              <w:rPr>
                <w:b/>
                <w:szCs w:val="24"/>
              </w:rPr>
              <w:t>ны</w:t>
            </w:r>
          </w:p>
        </w:tc>
        <w:tc>
          <w:tcPr>
            <w:tcW w:w="2693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0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Код контролируемой компетенции</w:t>
            </w:r>
          </w:p>
        </w:tc>
        <w:tc>
          <w:tcPr>
            <w:tcW w:w="3260" w:type="dxa"/>
            <w:shd w:val="clear" w:color="auto" w:fill="auto"/>
          </w:tcPr>
          <w:p w:rsidR="00AA742A" w:rsidRPr="001B08ED" w:rsidRDefault="00AA742A" w:rsidP="00456A30">
            <w:pPr>
              <w:pStyle w:val="a7"/>
              <w:spacing w:line="240" w:lineRule="auto"/>
              <w:ind w:firstLine="3"/>
              <w:rPr>
                <w:b/>
                <w:szCs w:val="24"/>
              </w:rPr>
            </w:pPr>
            <w:r w:rsidRPr="001B08ED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1. Введение. Задачи и структура средств диспетчерского и технологич</w:t>
            </w:r>
            <w:r w:rsidRPr="001B08ED">
              <w:rPr>
                <w:szCs w:val="24"/>
              </w:rPr>
              <w:t>е</w:t>
            </w:r>
            <w:r w:rsidRPr="001B08ED">
              <w:rPr>
                <w:szCs w:val="24"/>
              </w:rPr>
              <w:t>ского управления.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2. Системы телемеханики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3. Передача телемеханической и</w:t>
            </w:r>
            <w:r w:rsidRPr="001B08ED">
              <w:rPr>
                <w:szCs w:val="24"/>
              </w:rPr>
              <w:t>н</w:t>
            </w:r>
            <w:r w:rsidRPr="001B08ED">
              <w:rPr>
                <w:szCs w:val="24"/>
              </w:rPr>
              <w:t>формации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4</w:t>
            </w:r>
            <w:r w:rsidRPr="001B08ED">
              <w:rPr>
                <w:szCs w:val="24"/>
              </w:rPr>
              <w:t>. Отображение телемеханической информации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5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Общие сведения об оперативных переключениях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лабор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торные работы</w:t>
            </w:r>
            <w:r w:rsidRPr="001B08ED">
              <w:rPr>
                <w:szCs w:val="24"/>
              </w:rPr>
              <w:t>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6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Организация и порядок перекл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чений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лабор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торные работы</w:t>
            </w:r>
            <w:r w:rsidRPr="001B08ED">
              <w:rPr>
                <w:szCs w:val="24"/>
              </w:rPr>
              <w:t>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7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Выполнение переключений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 xml:space="preserve">Конспект лекций, </w:t>
            </w:r>
            <w:r>
              <w:rPr>
                <w:szCs w:val="24"/>
              </w:rPr>
              <w:t>лабор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торные работы</w:t>
            </w:r>
            <w:r w:rsidRPr="001B08ED">
              <w:rPr>
                <w:szCs w:val="24"/>
              </w:rPr>
              <w:t>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Тема 8</w:t>
            </w:r>
            <w:r w:rsidRPr="001B0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Переключения в распредел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тельных электросетях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>
              <w:rPr>
                <w:szCs w:val="24"/>
              </w:rPr>
              <w:t>Конспект лекций</w:t>
            </w:r>
            <w:r w:rsidRPr="001B08ED">
              <w:rPr>
                <w:szCs w:val="24"/>
              </w:rPr>
              <w:t>, экзамен</w:t>
            </w:r>
          </w:p>
        </w:tc>
      </w:tr>
      <w:tr w:rsidR="00A04ACD" w:rsidRPr="001B08ED" w:rsidTr="00597A58">
        <w:tc>
          <w:tcPr>
            <w:tcW w:w="4503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0"/>
              <w:rPr>
                <w:szCs w:val="24"/>
              </w:rPr>
            </w:pPr>
            <w:r w:rsidRPr="001B08ED">
              <w:rPr>
                <w:szCs w:val="24"/>
              </w:rPr>
              <w:t>Тема 9. Развитие средств диспетчерского и технологического управления</w:t>
            </w:r>
          </w:p>
        </w:tc>
        <w:tc>
          <w:tcPr>
            <w:tcW w:w="2693" w:type="dxa"/>
            <w:shd w:val="clear" w:color="auto" w:fill="auto"/>
          </w:tcPr>
          <w:p w:rsidR="00A04ACD" w:rsidRDefault="00A04ACD" w:rsidP="00A04ACD">
            <w:r w:rsidRPr="0033305B">
              <w:rPr>
                <w:szCs w:val="24"/>
              </w:rPr>
              <w:t>ПК-1</w:t>
            </w:r>
          </w:p>
        </w:tc>
        <w:tc>
          <w:tcPr>
            <w:tcW w:w="3260" w:type="dxa"/>
            <w:shd w:val="clear" w:color="auto" w:fill="auto"/>
          </w:tcPr>
          <w:p w:rsidR="00A04ACD" w:rsidRPr="001B08ED" w:rsidRDefault="00A04ACD" w:rsidP="00A04ACD">
            <w:pPr>
              <w:pStyle w:val="a7"/>
              <w:spacing w:line="240" w:lineRule="auto"/>
              <w:ind w:firstLine="3"/>
              <w:rPr>
                <w:szCs w:val="24"/>
              </w:rPr>
            </w:pPr>
            <w:r w:rsidRPr="001B08ED">
              <w:rPr>
                <w:szCs w:val="24"/>
              </w:rPr>
              <w:t>Конспект лекций, экзамен</w:t>
            </w:r>
          </w:p>
        </w:tc>
      </w:tr>
    </w:tbl>
    <w:p w:rsidR="00AA742A" w:rsidRDefault="00AA742A" w:rsidP="00456A30">
      <w:pPr>
        <w:pStyle w:val="a7"/>
        <w:spacing w:line="240" w:lineRule="auto"/>
        <w:ind w:firstLine="0"/>
        <w:rPr>
          <w:szCs w:val="24"/>
        </w:rPr>
      </w:pPr>
    </w:p>
    <w:p w:rsidR="00AA742A" w:rsidRPr="001B08ED" w:rsidRDefault="00AA742A" w:rsidP="00456A30">
      <w:pPr>
        <w:pStyle w:val="a7"/>
        <w:spacing w:line="240" w:lineRule="auto"/>
        <w:rPr>
          <w:szCs w:val="24"/>
        </w:rPr>
      </w:pPr>
    </w:p>
    <w:p w:rsidR="00AA742A" w:rsidRPr="001B08ED" w:rsidRDefault="00AA742A" w:rsidP="00456A30">
      <w:pPr>
        <w:jc w:val="center"/>
        <w:rPr>
          <w:rStyle w:val="21"/>
          <w:b/>
          <w:color w:val="000000"/>
          <w:szCs w:val="24"/>
        </w:rPr>
      </w:pPr>
      <w:r w:rsidRPr="001B08ED">
        <w:rPr>
          <w:rStyle w:val="21"/>
          <w:b/>
          <w:color w:val="000000"/>
          <w:szCs w:val="24"/>
        </w:rPr>
        <w:t>Критерии оценивания компетенций (результатов)</w:t>
      </w:r>
    </w:p>
    <w:p w:rsidR="00AA742A" w:rsidRPr="001B08ED" w:rsidRDefault="00AA742A" w:rsidP="00456A30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1. Уровень усвоения материала, предусмотренного программой.</w:t>
      </w:r>
    </w:p>
    <w:p w:rsidR="00AA742A" w:rsidRPr="001B08ED" w:rsidRDefault="00AA742A" w:rsidP="00456A30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2. Умение анализировать материал, устанавливать причинно-следственные связи.</w:t>
      </w:r>
    </w:p>
    <w:p w:rsidR="00AA742A" w:rsidRPr="001B08ED" w:rsidRDefault="00AA742A" w:rsidP="00456A30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3. Ответы на вопросы: полнота, аргументированность, убежденность, умение</w:t>
      </w:r>
    </w:p>
    <w:p w:rsidR="00AA742A" w:rsidRPr="001B08ED" w:rsidRDefault="00AA742A" w:rsidP="00456A30">
      <w:pPr>
        <w:ind w:firstLine="708"/>
        <w:rPr>
          <w:rStyle w:val="21"/>
          <w:color w:val="000000"/>
          <w:szCs w:val="24"/>
        </w:rPr>
      </w:pPr>
      <w:r w:rsidRPr="001B08ED">
        <w:rPr>
          <w:rStyle w:val="21"/>
          <w:color w:val="000000"/>
          <w:szCs w:val="24"/>
        </w:rPr>
        <w:t>4. Качество ответа (его общая композиция, логичность, убежденность, общая эрудиция)</w:t>
      </w:r>
    </w:p>
    <w:p w:rsidR="00AA742A" w:rsidRPr="001B08ED" w:rsidRDefault="00AA742A" w:rsidP="00456A30">
      <w:pPr>
        <w:pStyle w:val="a7"/>
        <w:spacing w:line="240" w:lineRule="auto"/>
        <w:rPr>
          <w:szCs w:val="24"/>
        </w:rPr>
      </w:pPr>
      <w:r w:rsidRPr="001B08ED">
        <w:rPr>
          <w:rStyle w:val="21"/>
          <w:color w:val="000000"/>
          <w:szCs w:val="24"/>
        </w:rPr>
        <w:t>5. Использование дополнительной литературы при подготовке ответов</w:t>
      </w:r>
    </w:p>
    <w:p w:rsidR="00AA742A" w:rsidRDefault="00AA742A" w:rsidP="00456A30">
      <w:pPr>
        <w:pStyle w:val="a7"/>
        <w:spacing w:line="240" w:lineRule="auto"/>
        <w:ind w:firstLine="0"/>
        <w:rPr>
          <w:b/>
          <w:bCs/>
          <w:sz w:val="28"/>
        </w:rPr>
      </w:pPr>
    </w:p>
    <w:p w:rsidR="00181D23" w:rsidRPr="00181D23" w:rsidRDefault="00181D23" w:rsidP="00456A30">
      <w:pPr>
        <w:ind w:firstLine="0"/>
        <w:jc w:val="center"/>
        <w:rPr>
          <w:b/>
          <w:color w:val="000000"/>
          <w:szCs w:val="24"/>
        </w:rPr>
      </w:pPr>
      <w:r w:rsidRPr="00181D23">
        <w:rPr>
          <w:b/>
          <w:color w:val="000000"/>
          <w:szCs w:val="24"/>
        </w:rPr>
        <w:t xml:space="preserve">Уровень освоения </w:t>
      </w:r>
      <w:proofErr w:type="spellStart"/>
      <w:r w:rsidRPr="00181D23">
        <w:rPr>
          <w:b/>
          <w:color w:val="000000"/>
          <w:szCs w:val="24"/>
        </w:rPr>
        <w:t>сформированности</w:t>
      </w:r>
      <w:proofErr w:type="spellEnd"/>
      <w:r w:rsidRPr="00181D23">
        <w:rPr>
          <w:b/>
          <w:color w:val="000000"/>
          <w:szCs w:val="24"/>
        </w:rPr>
        <w:t xml:space="preserve"> знаний, умений и навыков </w:t>
      </w:r>
    </w:p>
    <w:p w:rsidR="00181D23" w:rsidRPr="00181D23" w:rsidRDefault="00181D23" w:rsidP="00456A30">
      <w:pPr>
        <w:ind w:firstLine="0"/>
        <w:jc w:val="center"/>
        <w:rPr>
          <w:b/>
          <w:color w:val="000000"/>
          <w:szCs w:val="24"/>
        </w:rPr>
      </w:pPr>
      <w:r w:rsidRPr="00181D23">
        <w:rPr>
          <w:b/>
          <w:color w:val="000000"/>
          <w:szCs w:val="24"/>
        </w:rPr>
        <w:t>по дисциплине оценивается в форме бальной отметки: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8022"/>
      </w:tblGrid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«Отлично»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всестороннее, систематическое и гл</w:t>
            </w:r>
            <w:r w:rsidRPr="004502FA">
              <w:rPr>
                <w:color w:val="000000"/>
                <w:szCs w:val="24"/>
              </w:rPr>
              <w:t>у</w:t>
            </w:r>
            <w:r w:rsidRPr="004502FA">
              <w:rPr>
                <w:color w:val="000000"/>
                <w:szCs w:val="24"/>
              </w:rPr>
              <w:t>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</w:t>
            </w:r>
            <w:r w:rsidRPr="004502FA">
              <w:rPr>
                <w:color w:val="000000"/>
                <w:szCs w:val="24"/>
              </w:rPr>
              <w:t>и</w:t>
            </w:r>
            <w:r w:rsidRPr="004502FA">
              <w:rPr>
                <w:color w:val="000000"/>
                <w:szCs w:val="24"/>
              </w:rPr>
              <w:t>ло, оценка «отлично» выставляется студентам, усвоившим взаимосвязь о</w:t>
            </w:r>
            <w:r w:rsidRPr="004502FA">
              <w:rPr>
                <w:color w:val="000000"/>
                <w:szCs w:val="24"/>
              </w:rPr>
              <w:t>с</w:t>
            </w:r>
            <w:r w:rsidRPr="004502FA">
              <w:rPr>
                <w:color w:val="000000"/>
                <w:szCs w:val="24"/>
              </w:rPr>
              <w:t>новных понятий дисциплины в их значении для приобретаемой профессии, проявившим творческие способности в понимании, изложении и использ</w:t>
            </w:r>
            <w:r w:rsidRPr="004502FA">
              <w:rPr>
                <w:color w:val="000000"/>
                <w:szCs w:val="24"/>
              </w:rPr>
              <w:t>о</w:t>
            </w:r>
            <w:r w:rsidRPr="004502FA">
              <w:rPr>
                <w:color w:val="000000"/>
                <w:szCs w:val="24"/>
              </w:rPr>
              <w:t>вании учебно-программного материала.</w:t>
            </w:r>
          </w:p>
        </w:tc>
      </w:tr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«Хорошо»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</w:t>
            </w:r>
            <w:r w:rsidRPr="004502FA">
              <w:rPr>
                <w:color w:val="000000"/>
                <w:szCs w:val="24"/>
              </w:rPr>
              <w:t>а</w:t>
            </w:r>
            <w:r w:rsidRPr="004502FA">
              <w:rPr>
                <w:color w:val="000000"/>
                <w:szCs w:val="24"/>
              </w:rPr>
              <w:t>вило, оценка «хорошо» выставляется студентам, показавшим систематич</w:t>
            </w:r>
            <w:r w:rsidRPr="004502FA">
              <w:rPr>
                <w:color w:val="000000"/>
                <w:szCs w:val="24"/>
              </w:rPr>
              <w:t>е</w:t>
            </w:r>
            <w:r w:rsidRPr="004502FA">
              <w:rPr>
                <w:color w:val="000000"/>
                <w:szCs w:val="24"/>
              </w:rPr>
              <w:t>ский характер знаний по дисциплине и способным к их самостоятельному пополнению и обновлению в ходе дальнейшей учебной работы и профе</w:t>
            </w:r>
            <w:r w:rsidRPr="004502FA">
              <w:rPr>
                <w:color w:val="000000"/>
                <w:szCs w:val="24"/>
              </w:rPr>
              <w:t>с</w:t>
            </w:r>
            <w:r w:rsidRPr="004502FA">
              <w:rPr>
                <w:color w:val="000000"/>
                <w:szCs w:val="24"/>
              </w:rPr>
              <w:t>сиональной деятельности.</w:t>
            </w:r>
          </w:p>
        </w:tc>
      </w:tr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lastRenderedPageBreak/>
              <w:t>Оценка «Удовл</w:t>
            </w:r>
            <w:r w:rsidRPr="004502FA">
              <w:rPr>
                <w:b/>
                <w:bCs/>
                <w:color w:val="000000"/>
                <w:szCs w:val="24"/>
              </w:rPr>
              <w:t>е</w:t>
            </w:r>
            <w:r w:rsidRPr="004502FA">
              <w:rPr>
                <w:b/>
                <w:bCs/>
                <w:color w:val="000000"/>
                <w:szCs w:val="24"/>
              </w:rPr>
              <w:t>творител</w:t>
            </w:r>
            <w:r w:rsidRPr="004502FA">
              <w:rPr>
                <w:b/>
                <w:bCs/>
                <w:color w:val="000000"/>
                <w:szCs w:val="24"/>
              </w:rPr>
              <w:t>ь</w:t>
            </w:r>
            <w:r w:rsidRPr="004502FA">
              <w:rPr>
                <w:b/>
                <w:bCs/>
                <w:color w:val="000000"/>
                <w:szCs w:val="24"/>
              </w:rPr>
              <w:t>но»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</w:t>
            </w:r>
            <w:r w:rsidRPr="004502FA">
              <w:rPr>
                <w:color w:val="000000"/>
                <w:szCs w:val="24"/>
              </w:rPr>
              <w:t>ы</w:t>
            </w:r>
            <w:r w:rsidRPr="004502FA">
              <w:rPr>
                <w:color w:val="000000"/>
                <w:szCs w:val="24"/>
              </w:rPr>
              <w:t>ми знаниями для их устранения под руководством преподавателя.</w:t>
            </w:r>
          </w:p>
        </w:tc>
      </w:tr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«Неудовл</w:t>
            </w:r>
            <w:r w:rsidRPr="004502FA">
              <w:rPr>
                <w:b/>
                <w:bCs/>
                <w:color w:val="000000"/>
                <w:szCs w:val="24"/>
              </w:rPr>
              <w:t>е</w:t>
            </w:r>
            <w:r w:rsidRPr="004502FA">
              <w:rPr>
                <w:b/>
                <w:bCs/>
                <w:color w:val="000000"/>
                <w:szCs w:val="24"/>
              </w:rPr>
              <w:t>творител</w:t>
            </w:r>
            <w:r w:rsidRPr="004502FA">
              <w:rPr>
                <w:b/>
                <w:bCs/>
                <w:color w:val="000000"/>
                <w:szCs w:val="24"/>
              </w:rPr>
              <w:t>ь</w:t>
            </w:r>
            <w:r w:rsidRPr="004502FA">
              <w:rPr>
                <w:b/>
                <w:bCs/>
                <w:color w:val="000000"/>
                <w:szCs w:val="24"/>
              </w:rPr>
              <w:t>но»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      </w:r>
          </w:p>
        </w:tc>
      </w:tr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bCs/>
                <w:color w:val="000000"/>
                <w:szCs w:val="24"/>
              </w:rPr>
              <w:t>Оценка «зачтено» 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который прочно усвоил предусмотренный пр</w:t>
            </w:r>
            <w:r w:rsidRPr="004502FA">
              <w:rPr>
                <w:color w:val="000000"/>
                <w:szCs w:val="24"/>
              </w:rPr>
              <w:t>о</w:t>
            </w:r>
            <w:r w:rsidRPr="004502FA">
              <w:rPr>
                <w:color w:val="000000"/>
                <w:szCs w:val="24"/>
              </w:rPr>
              <w:t>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</w:t>
            </w:r>
            <w:r w:rsidRPr="004502FA">
              <w:rPr>
                <w:color w:val="000000"/>
                <w:szCs w:val="24"/>
              </w:rPr>
              <w:t>ч</w:t>
            </w:r>
            <w:r w:rsidRPr="004502FA">
              <w:rPr>
                <w:color w:val="000000"/>
                <w:szCs w:val="24"/>
              </w:rPr>
              <w:t>ников: теорию связывает с практикой, другими темами данного курса, др</w:t>
            </w:r>
            <w:r w:rsidRPr="004502FA">
              <w:rPr>
                <w:color w:val="000000"/>
                <w:szCs w:val="24"/>
              </w:rPr>
              <w:t>у</w:t>
            </w:r>
            <w:r w:rsidRPr="004502FA">
              <w:rPr>
                <w:color w:val="000000"/>
                <w:szCs w:val="24"/>
              </w:rPr>
              <w:t xml:space="preserve">гих изучаемых предметов; без ошибок выполнил практическое задание. </w:t>
            </w:r>
          </w:p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</w:t>
            </w:r>
            <w:r w:rsidRPr="004502FA">
              <w:rPr>
                <w:color w:val="000000"/>
                <w:szCs w:val="24"/>
              </w:rPr>
              <w:t>я</w:t>
            </w:r>
            <w:r w:rsidRPr="004502FA">
              <w:rPr>
                <w:color w:val="000000"/>
                <w:szCs w:val="24"/>
              </w:rPr>
              <w:t>тельной и контрольной работы, систематическая активная работа на пра</w:t>
            </w:r>
            <w:r w:rsidRPr="004502FA">
              <w:rPr>
                <w:color w:val="000000"/>
                <w:szCs w:val="24"/>
              </w:rPr>
              <w:t>к</w:t>
            </w:r>
            <w:r w:rsidRPr="004502FA">
              <w:rPr>
                <w:color w:val="000000"/>
                <w:szCs w:val="24"/>
              </w:rPr>
              <w:t>тических занятиях.</w:t>
            </w:r>
          </w:p>
        </w:tc>
      </w:tr>
      <w:tr w:rsidR="00181D23" w:rsidRPr="004502FA" w:rsidTr="00597A58">
        <w:trPr>
          <w:cantSplit/>
        </w:trPr>
        <w:tc>
          <w:tcPr>
            <w:tcW w:w="1548" w:type="dxa"/>
          </w:tcPr>
          <w:p w:rsidR="00181D23" w:rsidRPr="004502FA" w:rsidRDefault="00181D23" w:rsidP="00456A30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502FA">
              <w:rPr>
                <w:b/>
                <w:color w:val="000000"/>
                <w:szCs w:val="24"/>
              </w:rPr>
              <w:t>Оценка «не зачтено»</w:t>
            </w:r>
          </w:p>
        </w:tc>
        <w:tc>
          <w:tcPr>
            <w:tcW w:w="8022" w:type="dxa"/>
          </w:tcPr>
          <w:p w:rsidR="00181D23" w:rsidRPr="004502FA" w:rsidRDefault="00181D23" w:rsidP="00456A30">
            <w:pPr>
              <w:ind w:firstLine="0"/>
              <w:rPr>
                <w:color w:val="000000"/>
                <w:szCs w:val="24"/>
              </w:rPr>
            </w:pPr>
            <w:r w:rsidRPr="004502FA">
              <w:rPr>
                <w:color w:val="000000"/>
                <w:szCs w:val="24"/>
              </w:rPr>
              <w:t>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</w:t>
            </w:r>
            <w:r w:rsidRPr="004502FA">
              <w:rPr>
                <w:color w:val="000000"/>
                <w:szCs w:val="24"/>
              </w:rPr>
              <w:t>е</w:t>
            </w:r>
            <w:r w:rsidRPr="004502FA">
              <w:rPr>
                <w:color w:val="000000"/>
                <w:szCs w:val="24"/>
              </w:rPr>
              <w:t>лем. Целостного представления о взаимосвязях, компонентах, этапах ра</w:t>
            </w:r>
            <w:r w:rsidRPr="004502FA">
              <w:rPr>
                <w:color w:val="000000"/>
                <w:szCs w:val="24"/>
              </w:rPr>
              <w:t>з</w:t>
            </w:r>
            <w:r w:rsidRPr="004502FA">
              <w:rPr>
                <w:color w:val="000000"/>
                <w:szCs w:val="24"/>
              </w:rPr>
              <w:t xml:space="preserve">вития культуры у студента нет. </w:t>
            </w:r>
          </w:p>
          <w:p w:rsidR="00181D23" w:rsidRPr="004502FA" w:rsidRDefault="00181D23" w:rsidP="00456A30">
            <w:pPr>
              <w:ind w:firstLine="0"/>
              <w:rPr>
                <w:caps/>
                <w:szCs w:val="24"/>
              </w:rPr>
            </w:pPr>
            <w:r w:rsidRPr="004502FA">
              <w:rPr>
                <w:color w:val="000000"/>
                <w:szCs w:val="24"/>
              </w:rPr>
              <w:t>Оценивается качество устной и письменной речи, как и при выставлении положительной оценки.</w:t>
            </w:r>
          </w:p>
        </w:tc>
      </w:tr>
    </w:tbl>
    <w:p w:rsidR="00181D23" w:rsidRDefault="00181D23" w:rsidP="00456A30">
      <w:pPr>
        <w:pStyle w:val="a7"/>
        <w:spacing w:line="240" w:lineRule="auto"/>
        <w:ind w:firstLine="0"/>
        <w:rPr>
          <w:b/>
          <w:bCs/>
          <w:sz w:val="28"/>
        </w:rPr>
      </w:pPr>
    </w:p>
    <w:p w:rsidR="00181D23" w:rsidRPr="001B08ED" w:rsidRDefault="00181D23" w:rsidP="00456A30">
      <w:pPr>
        <w:pStyle w:val="a7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Типовые контрольные вопросы</w:t>
      </w:r>
      <w:r w:rsidRPr="001B08ED">
        <w:rPr>
          <w:b/>
          <w:szCs w:val="24"/>
        </w:rPr>
        <w:t xml:space="preserve"> к экзамену</w:t>
      </w:r>
    </w:p>
    <w:p w:rsidR="000A2431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0A2431">
        <w:rPr>
          <w:szCs w:val="24"/>
        </w:rPr>
        <w:t xml:space="preserve">Система оперативно-диспетчерского управления в электроэнергетике. </w:t>
      </w:r>
    </w:p>
    <w:p w:rsidR="00181D23" w:rsidRPr="000A2431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0A2431">
        <w:rPr>
          <w:szCs w:val="24"/>
        </w:rPr>
        <w:t>Задачи средств диспетчерского и технологического управления.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Структура средств диспетчерского и технологического управления.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 xml:space="preserve">Системы телемеханики в электроэнергетике. 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Назначение и принцип действия телемеханики.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Достоинства и недостатки систем телемеханики в электроэнергетике.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Телеизмерение.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Телеуправление и телесигнализация.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Сигнал. Информация. Передача телемеханической информации.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Основные элементы, узлы и схемы телемеханики.</w:t>
      </w:r>
    </w:p>
    <w:p w:rsidR="00181D23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Датчики автоматических систем. Классификация датчиков. Характеристики датчиков.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Организационная структура предприятий электрических сетей.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Система оперативно-диспетчерского управления в электроэнергетике.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Субъекты оперативно-диспетчерского управления.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Основные принципы оперативно-диспетчерского управления в электроэнергетике.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Оперативный персонал энергообъектов.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t>Оперативное состояние электрического оборудования.</w:t>
      </w:r>
    </w:p>
    <w:p w:rsidR="000A2431" w:rsidRPr="00851A7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>
        <w:lastRenderedPageBreak/>
        <w:t>Оперативное состояние релейной защиты и автоматики.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Наряд. Допуск. Распоряжение.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Порядок отдачи распоряжений о переключениях в электроустановках.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Виды бланков переключений и их назначение.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Общий порядок выполнения переключений в электроустановках.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Переключения при ликвидации технологических нарушений.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  <w:rPr>
          <w:color w:val="000000" w:themeColor="text1"/>
        </w:rPr>
      </w:pPr>
      <w:r w:rsidRPr="000824D2">
        <w:rPr>
          <w:color w:val="000000" w:themeColor="text1"/>
        </w:rPr>
        <w:t>Переключения при вводе в работу нового оборудования и проведении испытаний.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Проведение операций с выключателями напряжением выше 1 кВ.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Проведение операций с разъединителями и отделителями.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Проведение операций с выключателями нагрузки.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Снятие оперативного тока с приводов коммутационных аппаратов.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Проверка положений коммутационных аппаратов.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Назначение</w:t>
      </w:r>
      <w:r>
        <w:t xml:space="preserve"> устройств</w:t>
      </w:r>
      <w:r w:rsidRPr="000824D2">
        <w:t xml:space="preserve"> оперативной блокировки. Действия с оперативной блокировкой.</w:t>
      </w:r>
    </w:p>
    <w:p w:rsidR="000A2431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851A71">
        <w:t>Операции по наложению переносных заземлений.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851A71">
        <w:t>Состав бригады для наложения переносных заземлений и включения заземляющих ножей.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включения трансформатора на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подстанции.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отключения трансформатора на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подстанции.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включения трансформатора на </w:t>
      </w:r>
      <w:proofErr w:type="spellStart"/>
      <w:r w:rsidRPr="000824D2">
        <w:t>ответвительной</w:t>
      </w:r>
      <w:proofErr w:type="spellEnd"/>
      <w:r w:rsidRPr="000824D2">
        <w:t xml:space="preserve">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</w:t>
      </w:r>
      <w:r w:rsidRPr="000824D2">
        <w:t>н</w:t>
      </w:r>
      <w:r w:rsidRPr="000824D2">
        <w:t>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отключения трансформатора на </w:t>
      </w:r>
      <w:proofErr w:type="spellStart"/>
      <w:r w:rsidRPr="000824D2">
        <w:t>ответвительной</w:t>
      </w:r>
      <w:proofErr w:type="spellEnd"/>
      <w:r w:rsidRPr="000824D2">
        <w:t xml:space="preserve">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</w:t>
      </w:r>
      <w:r w:rsidRPr="000824D2">
        <w:t>н</w:t>
      </w:r>
      <w:r w:rsidRPr="000824D2">
        <w:t>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вывода в ремонт трансформатора на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подстанции.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 xml:space="preserve">Порядок ввода в работу трансформатора на </w:t>
      </w:r>
      <w:proofErr w:type="spellStart"/>
      <w:r w:rsidRPr="000824D2">
        <w:t>двухтрансформаторной</w:t>
      </w:r>
      <w:proofErr w:type="spellEnd"/>
      <w:r w:rsidRPr="000824D2">
        <w:t xml:space="preserve"> подстанции.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Порядок включения и отключения одной из спаренных линий</w:t>
      </w:r>
    </w:p>
    <w:p w:rsidR="000A2431" w:rsidRPr="000824D2" w:rsidRDefault="000A2431" w:rsidP="00456A30">
      <w:pPr>
        <w:pStyle w:val="a4"/>
        <w:numPr>
          <w:ilvl w:val="0"/>
          <w:numId w:val="20"/>
        </w:numPr>
        <w:ind w:left="0" w:firstLine="284"/>
        <w:contextualSpacing/>
      </w:pPr>
      <w:r w:rsidRPr="000824D2">
        <w:t>Порядок включения и отключения транзитной линии, не имеющей выключателей на пр</w:t>
      </w:r>
      <w:r w:rsidRPr="000824D2">
        <w:t>о</w:t>
      </w:r>
      <w:r w:rsidRPr="000824D2">
        <w:t>межуточной подстанции.</w:t>
      </w:r>
    </w:p>
    <w:p w:rsidR="000A2431" w:rsidRPr="001B08ED" w:rsidRDefault="000A2431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0824D2">
        <w:rPr>
          <w:szCs w:val="24"/>
        </w:rPr>
        <w:t>Порядок включения и отключения транзитной линии.</w:t>
      </w:r>
    </w:p>
    <w:p w:rsidR="00181D23" w:rsidRPr="001B08ED" w:rsidRDefault="00181D23" w:rsidP="00456A30">
      <w:pPr>
        <w:pStyle w:val="a7"/>
        <w:numPr>
          <w:ilvl w:val="0"/>
          <w:numId w:val="20"/>
        </w:numPr>
        <w:spacing w:line="240" w:lineRule="auto"/>
        <w:ind w:left="0" w:firstLine="284"/>
        <w:rPr>
          <w:szCs w:val="24"/>
        </w:rPr>
      </w:pPr>
      <w:r w:rsidRPr="001B08ED">
        <w:rPr>
          <w:szCs w:val="24"/>
        </w:rPr>
        <w:t>Представление информации в системах телемеханики. Методы представления информации.</w:t>
      </w:r>
    </w:p>
    <w:p w:rsidR="00181D23" w:rsidRDefault="00181D23" w:rsidP="00456A30">
      <w:pPr>
        <w:pStyle w:val="a7"/>
        <w:spacing w:line="240" w:lineRule="auto"/>
        <w:ind w:firstLine="0"/>
        <w:rPr>
          <w:b/>
          <w:bCs/>
          <w:sz w:val="28"/>
        </w:rPr>
      </w:pPr>
    </w:p>
    <w:p w:rsidR="00181D23" w:rsidRPr="00181D23" w:rsidRDefault="00181D23" w:rsidP="00456A30">
      <w:pPr>
        <w:pStyle w:val="a7"/>
        <w:spacing w:line="240" w:lineRule="auto"/>
        <w:ind w:firstLine="0"/>
        <w:rPr>
          <w:b/>
          <w:bCs/>
          <w:szCs w:val="24"/>
        </w:rPr>
      </w:pPr>
    </w:p>
    <w:p w:rsidR="00181D23" w:rsidRPr="00181D23" w:rsidRDefault="00181D23" w:rsidP="00456A30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Оценочные средства составил</w:t>
      </w:r>
      <w:r w:rsidR="00F5450E">
        <w:rPr>
          <w:sz w:val="24"/>
          <w:szCs w:val="24"/>
        </w:rPr>
        <w:t>:</w:t>
      </w:r>
    </w:p>
    <w:p w:rsidR="00F5450E" w:rsidRDefault="00181D23" w:rsidP="00456A30">
      <w:pPr>
        <w:pStyle w:val="ab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к.т.н., доцент </w:t>
      </w:r>
      <w:r w:rsidR="00F5450E" w:rsidRPr="00181D23">
        <w:rPr>
          <w:sz w:val="24"/>
          <w:szCs w:val="24"/>
        </w:rPr>
        <w:t xml:space="preserve">кафедры </w:t>
      </w:r>
    </w:p>
    <w:p w:rsidR="00181D23" w:rsidRPr="00181D23" w:rsidRDefault="00F5450E" w:rsidP="00456A30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«Промышленная электроника»</w:t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 w:rsidRPr="00181D23">
        <w:rPr>
          <w:sz w:val="24"/>
          <w:szCs w:val="24"/>
        </w:rPr>
        <w:tab/>
      </w:r>
      <w:r w:rsidR="00181D23" w:rsidRP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</w:r>
      <w:r w:rsidR="00181D23">
        <w:rPr>
          <w:sz w:val="24"/>
          <w:szCs w:val="24"/>
        </w:rPr>
        <w:tab/>
        <w:t>Д.Ю. Тарабрин</w:t>
      </w:r>
    </w:p>
    <w:p w:rsidR="00181D23" w:rsidRPr="00181D23" w:rsidRDefault="00181D23" w:rsidP="00456A30">
      <w:pPr>
        <w:pStyle w:val="ab"/>
        <w:widowControl w:val="0"/>
        <w:spacing w:after="0"/>
        <w:rPr>
          <w:sz w:val="24"/>
          <w:szCs w:val="24"/>
        </w:rPr>
      </w:pPr>
    </w:p>
    <w:p w:rsidR="00181D23" w:rsidRPr="00181D23" w:rsidRDefault="00462DD4" w:rsidP="00456A30">
      <w:pPr>
        <w:pStyle w:val="ab"/>
        <w:widowControl w:val="0"/>
        <w:tabs>
          <w:tab w:val="right" w:pos="96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</w:t>
      </w:r>
      <w:r w:rsidR="00181D23" w:rsidRPr="00181D23">
        <w:rPr>
          <w:sz w:val="24"/>
          <w:szCs w:val="24"/>
        </w:rPr>
        <w:t xml:space="preserve">ав. кафедрой «Промышленная электроника», </w:t>
      </w:r>
    </w:p>
    <w:p w:rsidR="00181D23" w:rsidRPr="00181D23" w:rsidRDefault="00181D23" w:rsidP="00456A30">
      <w:pPr>
        <w:pStyle w:val="ab"/>
        <w:widowControl w:val="0"/>
        <w:spacing w:after="0"/>
        <w:rPr>
          <w:sz w:val="24"/>
          <w:szCs w:val="24"/>
        </w:rPr>
      </w:pPr>
      <w:r w:rsidRPr="00181D23">
        <w:rPr>
          <w:sz w:val="24"/>
          <w:szCs w:val="24"/>
        </w:rPr>
        <w:t>к.т.н., доцент</w:t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 w:rsidRPr="00181D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D23">
        <w:rPr>
          <w:sz w:val="24"/>
          <w:szCs w:val="24"/>
        </w:rPr>
        <w:t>С.А. Круглов</w:t>
      </w:r>
    </w:p>
    <w:p w:rsidR="00181D23" w:rsidRDefault="00181D23" w:rsidP="00456A30">
      <w:pPr>
        <w:pStyle w:val="a7"/>
        <w:spacing w:line="240" w:lineRule="auto"/>
        <w:ind w:firstLine="0"/>
        <w:rPr>
          <w:b/>
          <w:bCs/>
          <w:sz w:val="28"/>
        </w:rPr>
      </w:pPr>
    </w:p>
    <w:sectPr w:rsidR="00181D23" w:rsidSect="00242229"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27" w:rsidRDefault="003E4727" w:rsidP="001B08ED">
      <w:r>
        <w:separator/>
      </w:r>
    </w:p>
  </w:endnote>
  <w:endnote w:type="continuationSeparator" w:id="0">
    <w:p w:rsidR="003E4727" w:rsidRDefault="003E4727" w:rsidP="001B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8744"/>
      <w:docPartObj>
        <w:docPartGallery w:val="Page Numbers (Bottom of Page)"/>
        <w:docPartUnique/>
      </w:docPartObj>
    </w:sdtPr>
    <w:sdtEndPr/>
    <w:sdtContent>
      <w:p w:rsidR="00456A30" w:rsidRDefault="00456A3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A30" w:rsidRDefault="00456A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27" w:rsidRDefault="003E4727" w:rsidP="001B08ED">
      <w:r>
        <w:separator/>
      </w:r>
    </w:p>
  </w:footnote>
  <w:footnote w:type="continuationSeparator" w:id="0">
    <w:p w:rsidR="003E4727" w:rsidRDefault="003E4727" w:rsidP="001B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83"/>
    <w:multiLevelType w:val="hybridMultilevel"/>
    <w:tmpl w:val="97287210"/>
    <w:lvl w:ilvl="0" w:tplc="F20C5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34E4"/>
    <w:multiLevelType w:val="hybridMultilevel"/>
    <w:tmpl w:val="7EA4D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F464EF"/>
    <w:multiLevelType w:val="hybridMultilevel"/>
    <w:tmpl w:val="86B0A802"/>
    <w:lvl w:ilvl="0" w:tplc="3FE4A3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53A77"/>
    <w:multiLevelType w:val="multilevel"/>
    <w:tmpl w:val="42D09F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E96529A"/>
    <w:multiLevelType w:val="singleLevel"/>
    <w:tmpl w:val="2488EE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1D25900"/>
    <w:multiLevelType w:val="hybridMultilevel"/>
    <w:tmpl w:val="74C653EE"/>
    <w:lvl w:ilvl="0" w:tplc="1F28C7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18F06E0F"/>
    <w:multiLevelType w:val="hybridMultilevel"/>
    <w:tmpl w:val="433839EE"/>
    <w:lvl w:ilvl="0" w:tplc="B832E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1ED218FC"/>
    <w:multiLevelType w:val="hybridMultilevel"/>
    <w:tmpl w:val="05B092D4"/>
    <w:lvl w:ilvl="0" w:tplc="34900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B76CB2"/>
    <w:multiLevelType w:val="hybridMultilevel"/>
    <w:tmpl w:val="96D0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979B3"/>
    <w:multiLevelType w:val="multilevel"/>
    <w:tmpl w:val="8522CD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795292"/>
    <w:multiLevelType w:val="multilevel"/>
    <w:tmpl w:val="E45EAF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E633915"/>
    <w:multiLevelType w:val="hybridMultilevel"/>
    <w:tmpl w:val="B2F633AC"/>
    <w:lvl w:ilvl="0" w:tplc="CA6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7ED1"/>
    <w:multiLevelType w:val="hybridMultilevel"/>
    <w:tmpl w:val="BD54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6AA2"/>
    <w:multiLevelType w:val="hybridMultilevel"/>
    <w:tmpl w:val="83A2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23E7A"/>
    <w:multiLevelType w:val="hybridMultilevel"/>
    <w:tmpl w:val="A4D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968"/>
    <w:multiLevelType w:val="hybridMultilevel"/>
    <w:tmpl w:val="EB965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393ECC"/>
    <w:multiLevelType w:val="hybridMultilevel"/>
    <w:tmpl w:val="800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77A49"/>
    <w:multiLevelType w:val="hybridMultilevel"/>
    <w:tmpl w:val="90C8F5D2"/>
    <w:lvl w:ilvl="0" w:tplc="D750B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BE1E83"/>
    <w:multiLevelType w:val="hybridMultilevel"/>
    <w:tmpl w:val="53D44D8E"/>
    <w:lvl w:ilvl="0" w:tplc="85F2F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13EF3"/>
    <w:multiLevelType w:val="hybridMultilevel"/>
    <w:tmpl w:val="F9140DE0"/>
    <w:lvl w:ilvl="0" w:tplc="ACB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5C0F7D"/>
    <w:multiLevelType w:val="hybridMultilevel"/>
    <w:tmpl w:val="A4D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4539A"/>
    <w:multiLevelType w:val="multilevel"/>
    <w:tmpl w:val="4448025E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2F7162"/>
    <w:multiLevelType w:val="hybridMultilevel"/>
    <w:tmpl w:val="23FAB4B4"/>
    <w:lvl w:ilvl="0" w:tplc="FBBE509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A07C61"/>
    <w:multiLevelType w:val="hybridMultilevel"/>
    <w:tmpl w:val="D6A0511A"/>
    <w:lvl w:ilvl="0" w:tplc="DC16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2D32C9"/>
    <w:multiLevelType w:val="singleLevel"/>
    <w:tmpl w:val="0AD2845E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7">
    <w:nsid w:val="7B500C74"/>
    <w:multiLevelType w:val="hybridMultilevel"/>
    <w:tmpl w:val="052E115E"/>
    <w:lvl w:ilvl="0" w:tplc="E9A272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975BBC"/>
    <w:multiLevelType w:val="hybridMultilevel"/>
    <w:tmpl w:val="BA1E8382"/>
    <w:lvl w:ilvl="0" w:tplc="941A124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BD457C"/>
    <w:multiLevelType w:val="multilevel"/>
    <w:tmpl w:val="74CC4A56"/>
    <w:lvl w:ilvl="0">
      <w:start w:val="1"/>
      <w:numFmt w:val="decimal"/>
      <w:lvlText w:val="Тема 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3"/>
  </w:num>
  <w:num w:numId="5">
    <w:abstractNumId w:val="15"/>
  </w:num>
  <w:num w:numId="6">
    <w:abstractNumId w:val="22"/>
  </w:num>
  <w:num w:numId="7">
    <w:abstractNumId w:val="11"/>
  </w:num>
  <w:num w:numId="8">
    <w:abstractNumId w:val="18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26"/>
  </w:num>
  <w:num w:numId="14">
    <w:abstractNumId w:val="12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27"/>
  </w:num>
  <w:num w:numId="20">
    <w:abstractNumId w:val="25"/>
  </w:num>
  <w:num w:numId="21">
    <w:abstractNumId w:val="2"/>
  </w:num>
  <w:num w:numId="22">
    <w:abstractNumId w:val="29"/>
  </w:num>
  <w:num w:numId="23">
    <w:abstractNumId w:val="28"/>
  </w:num>
  <w:num w:numId="24">
    <w:abstractNumId w:val="24"/>
  </w:num>
  <w:num w:numId="25">
    <w:abstractNumId w:val="17"/>
  </w:num>
  <w:num w:numId="26">
    <w:abstractNumId w:val="8"/>
  </w:num>
  <w:num w:numId="27">
    <w:abstractNumId w:val="20"/>
  </w:num>
  <w:num w:numId="28">
    <w:abstractNumId w:val="1"/>
  </w:num>
  <w:num w:numId="29">
    <w:abstractNumId w:val="16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C88"/>
    <w:rsid w:val="00011D95"/>
    <w:rsid w:val="00016ACD"/>
    <w:rsid w:val="00024D71"/>
    <w:rsid w:val="00045178"/>
    <w:rsid w:val="00057464"/>
    <w:rsid w:val="000861C9"/>
    <w:rsid w:val="00087B10"/>
    <w:rsid w:val="000A2431"/>
    <w:rsid w:val="000B052A"/>
    <w:rsid w:val="000B1168"/>
    <w:rsid w:val="000B460F"/>
    <w:rsid w:val="000B6971"/>
    <w:rsid w:val="000C6DBB"/>
    <w:rsid w:val="000D3C84"/>
    <w:rsid w:val="001025EF"/>
    <w:rsid w:val="00126D9F"/>
    <w:rsid w:val="001323FD"/>
    <w:rsid w:val="001547A9"/>
    <w:rsid w:val="00157E31"/>
    <w:rsid w:val="001678EB"/>
    <w:rsid w:val="001802AB"/>
    <w:rsid w:val="00181D23"/>
    <w:rsid w:val="00186017"/>
    <w:rsid w:val="001A68F9"/>
    <w:rsid w:val="001A6A89"/>
    <w:rsid w:val="001A6D69"/>
    <w:rsid w:val="001B08ED"/>
    <w:rsid w:val="001B609F"/>
    <w:rsid w:val="001C023B"/>
    <w:rsid w:val="001E0D45"/>
    <w:rsid w:val="002004DC"/>
    <w:rsid w:val="0020665A"/>
    <w:rsid w:val="00242229"/>
    <w:rsid w:val="00246749"/>
    <w:rsid w:val="00267165"/>
    <w:rsid w:val="002722B2"/>
    <w:rsid w:val="00284CE5"/>
    <w:rsid w:val="002871A0"/>
    <w:rsid w:val="0029052E"/>
    <w:rsid w:val="002A00A0"/>
    <w:rsid w:val="002A7A52"/>
    <w:rsid w:val="002B0D4C"/>
    <w:rsid w:val="002B5B79"/>
    <w:rsid w:val="002B7FE1"/>
    <w:rsid w:val="002C269D"/>
    <w:rsid w:val="002C677D"/>
    <w:rsid w:val="002C73CC"/>
    <w:rsid w:val="00307242"/>
    <w:rsid w:val="00317D7A"/>
    <w:rsid w:val="0032159B"/>
    <w:rsid w:val="003246A2"/>
    <w:rsid w:val="0033725A"/>
    <w:rsid w:val="003635E0"/>
    <w:rsid w:val="00370B87"/>
    <w:rsid w:val="00375D6D"/>
    <w:rsid w:val="00397CE5"/>
    <w:rsid w:val="003A1105"/>
    <w:rsid w:val="003A27E9"/>
    <w:rsid w:val="003B05FE"/>
    <w:rsid w:val="003B302E"/>
    <w:rsid w:val="003D07CA"/>
    <w:rsid w:val="003D2096"/>
    <w:rsid w:val="003E4727"/>
    <w:rsid w:val="003F78F3"/>
    <w:rsid w:val="00413CD5"/>
    <w:rsid w:val="00426B70"/>
    <w:rsid w:val="00432A6E"/>
    <w:rsid w:val="00432D45"/>
    <w:rsid w:val="004401F0"/>
    <w:rsid w:val="00442702"/>
    <w:rsid w:val="00456796"/>
    <w:rsid w:val="00456A30"/>
    <w:rsid w:val="00462DD4"/>
    <w:rsid w:val="004707AA"/>
    <w:rsid w:val="00470BF3"/>
    <w:rsid w:val="00476384"/>
    <w:rsid w:val="00487ACA"/>
    <w:rsid w:val="004A228B"/>
    <w:rsid w:val="004F0626"/>
    <w:rsid w:val="00504C99"/>
    <w:rsid w:val="005077FD"/>
    <w:rsid w:val="00513270"/>
    <w:rsid w:val="0052205E"/>
    <w:rsid w:val="005248DA"/>
    <w:rsid w:val="00543B1E"/>
    <w:rsid w:val="00557CC6"/>
    <w:rsid w:val="005703D5"/>
    <w:rsid w:val="00574D34"/>
    <w:rsid w:val="00583567"/>
    <w:rsid w:val="00597A58"/>
    <w:rsid w:val="005A5822"/>
    <w:rsid w:val="005C49A4"/>
    <w:rsid w:val="005C7610"/>
    <w:rsid w:val="005D285A"/>
    <w:rsid w:val="00613181"/>
    <w:rsid w:val="00615407"/>
    <w:rsid w:val="006520E0"/>
    <w:rsid w:val="00670121"/>
    <w:rsid w:val="0067018A"/>
    <w:rsid w:val="00671438"/>
    <w:rsid w:val="0067726A"/>
    <w:rsid w:val="0068458B"/>
    <w:rsid w:val="00690D5B"/>
    <w:rsid w:val="006A05EF"/>
    <w:rsid w:val="006A12A0"/>
    <w:rsid w:val="006B31CF"/>
    <w:rsid w:val="006B414F"/>
    <w:rsid w:val="006C17D6"/>
    <w:rsid w:val="006D49BD"/>
    <w:rsid w:val="006E1494"/>
    <w:rsid w:val="006E41DE"/>
    <w:rsid w:val="00726867"/>
    <w:rsid w:val="00732BB8"/>
    <w:rsid w:val="00741551"/>
    <w:rsid w:val="007511E7"/>
    <w:rsid w:val="00767C8B"/>
    <w:rsid w:val="00770C3C"/>
    <w:rsid w:val="007835F5"/>
    <w:rsid w:val="007F799E"/>
    <w:rsid w:val="00803BCC"/>
    <w:rsid w:val="008266D9"/>
    <w:rsid w:val="0083476B"/>
    <w:rsid w:val="00841ADA"/>
    <w:rsid w:val="00864BB7"/>
    <w:rsid w:val="008731B5"/>
    <w:rsid w:val="00883A4E"/>
    <w:rsid w:val="008D6E81"/>
    <w:rsid w:val="008F5C3F"/>
    <w:rsid w:val="00935162"/>
    <w:rsid w:val="00935742"/>
    <w:rsid w:val="0095350B"/>
    <w:rsid w:val="00971399"/>
    <w:rsid w:val="00972F5D"/>
    <w:rsid w:val="009806A4"/>
    <w:rsid w:val="00990CD9"/>
    <w:rsid w:val="009B502C"/>
    <w:rsid w:val="009F3A32"/>
    <w:rsid w:val="00A04ACD"/>
    <w:rsid w:val="00A10E46"/>
    <w:rsid w:val="00A31A6A"/>
    <w:rsid w:val="00A33BF8"/>
    <w:rsid w:val="00A351CC"/>
    <w:rsid w:val="00A42F40"/>
    <w:rsid w:val="00A645C9"/>
    <w:rsid w:val="00A664F0"/>
    <w:rsid w:val="00A71230"/>
    <w:rsid w:val="00A916C5"/>
    <w:rsid w:val="00AA24B1"/>
    <w:rsid w:val="00AA742A"/>
    <w:rsid w:val="00AB0C88"/>
    <w:rsid w:val="00AD605A"/>
    <w:rsid w:val="00B0244E"/>
    <w:rsid w:val="00B12619"/>
    <w:rsid w:val="00B14F80"/>
    <w:rsid w:val="00B25073"/>
    <w:rsid w:val="00B57B01"/>
    <w:rsid w:val="00B63F81"/>
    <w:rsid w:val="00B668BB"/>
    <w:rsid w:val="00BA2804"/>
    <w:rsid w:val="00BD0333"/>
    <w:rsid w:val="00BD0B2A"/>
    <w:rsid w:val="00BD3A10"/>
    <w:rsid w:val="00BD7030"/>
    <w:rsid w:val="00BF2682"/>
    <w:rsid w:val="00C31079"/>
    <w:rsid w:val="00C47D06"/>
    <w:rsid w:val="00C52541"/>
    <w:rsid w:val="00C94EA3"/>
    <w:rsid w:val="00C96DE6"/>
    <w:rsid w:val="00D009FE"/>
    <w:rsid w:val="00D07873"/>
    <w:rsid w:val="00D324AC"/>
    <w:rsid w:val="00D612A4"/>
    <w:rsid w:val="00D70DC1"/>
    <w:rsid w:val="00DA3955"/>
    <w:rsid w:val="00DD2F30"/>
    <w:rsid w:val="00DF1910"/>
    <w:rsid w:val="00DF4B58"/>
    <w:rsid w:val="00E113B6"/>
    <w:rsid w:val="00E15372"/>
    <w:rsid w:val="00E25E08"/>
    <w:rsid w:val="00E31615"/>
    <w:rsid w:val="00E31DA1"/>
    <w:rsid w:val="00E34AB0"/>
    <w:rsid w:val="00E4346D"/>
    <w:rsid w:val="00E52ABA"/>
    <w:rsid w:val="00E70F48"/>
    <w:rsid w:val="00E77722"/>
    <w:rsid w:val="00E77BC2"/>
    <w:rsid w:val="00E8056D"/>
    <w:rsid w:val="00E9343A"/>
    <w:rsid w:val="00EB1F4F"/>
    <w:rsid w:val="00EB2CC6"/>
    <w:rsid w:val="00ED49BF"/>
    <w:rsid w:val="00ED5EE8"/>
    <w:rsid w:val="00F05AFD"/>
    <w:rsid w:val="00F173B2"/>
    <w:rsid w:val="00F47E7F"/>
    <w:rsid w:val="00F5450E"/>
    <w:rsid w:val="00F609D5"/>
    <w:rsid w:val="00FA4B0A"/>
    <w:rsid w:val="00FB50C1"/>
    <w:rsid w:val="00FB70C1"/>
    <w:rsid w:val="00FE13B8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6A3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0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D703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AB0C88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List Paragraph"/>
    <w:basedOn w:val="a0"/>
    <w:qFormat/>
    <w:rsid w:val="00AB0C88"/>
    <w:pPr>
      <w:ind w:left="708"/>
    </w:pPr>
    <w:rPr>
      <w:rFonts w:eastAsia="Times New Roman" w:cs="Times New Roman"/>
      <w:szCs w:val="24"/>
    </w:rPr>
  </w:style>
  <w:style w:type="table" w:styleId="a5">
    <w:name w:val="Table Grid"/>
    <w:basedOn w:val="a2"/>
    <w:rsid w:val="00AB0C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0B052A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BD703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">
    <w:name w:val="список с точками"/>
    <w:basedOn w:val="a0"/>
    <w:rsid w:val="00557CC6"/>
    <w:pPr>
      <w:numPr>
        <w:numId w:val="18"/>
      </w:numPr>
      <w:spacing w:line="312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557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qFormat/>
    <w:rsid w:val="000B460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unhideWhenUsed/>
    <w:rsid w:val="006E41DE"/>
    <w:pPr>
      <w:spacing w:after="120"/>
      <w:ind w:left="283" w:firstLine="0"/>
      <w:jc w:val="left"/>
    </w:pPr>
    <w:rPr>
      <w:rFonts w:eastAsia="Times New Roman" w:cs="Times New Roman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6E41D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D03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Emphasis"/>
    <w:qFormat/>
    <w:rsid w:val="009F3A32"/>
    <w:rPr>
      <w:i/>
      <w:iCs/>
    </w:rPr>
  </w:style>
  <w:style w:type="paragraph" w:customStyle="1" w:styleId="FR2">
    <w:name w:val="FR2"/>
    <w:rsid w:val="003B05FE"/>
    <w:pPr>
      <w:widowControl w:val="0"/>
      <w:spacing w:after="0" w:line="240" w:lineRule="auto"/>
      <w:ind w:left="2920"/>
    </w:pPr>
    <w:rPr>
      <w:rFonts w:ascii="Arial" w:eastAsia="Calibri" w:hAnsi="Arial" w:cs="Arial"/>
    </w:rPr>
  </w:style>
  <w:style w:type="character" w:customStyle="1" w:styleId="21">
    <w:name w:val="Основной текст (2)_"/>
    <w:rsid w:val="003B05FE"/>
    <w:rPr>
      <w:rFonts w:ascii="Times New Roman" w:hAnsi="Times New Roman" w:cs="Times New Roman"/>
      <w:u w:val="none"/>
    </w:rPr>
  </w:style>
  <w:style w:type="paragraph" w:styleId="ab">
    <w:name w:val="Body Text"/>
    <w:basedOn w:val="a0"/>
    <w:link w:val="ac"/>
    <w:rsid w:val="003B05FE"/>
    <w:pPr>
      <w:spacing w:after="120"/>
      <w:ind w:firstLine="0"/>
      <w:jc w:val="left"/>
    </w:pPr>
    <w:rPr>
      <w:rFonts w:eastAsia="Calibri" w:cs="Times New Roman"/>
      <w:sz w:val="28"/>
      <w:szCs w:val="28"/>
    </w:rPr>
  </w:style>
  <w:style w:type="character" w:customStyle="1" w:styleId="ac">
    <w:name w:val="Основной текст Знак"/>
    <w:basedOn w:val="a1"/>
    <w:link w:val="ab"/>
    <w:rsid w:val="003B05FE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Основной текст Знак1"/>
    <w:uiPriority w:val="99"/>
    <w:locked/>
    <w:rsid w:val="003B05FE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22">
    <w:name w:val="Body Text Indent 2"/>
    <w:basedOn w:val="a0"/>
    <w:link w:val="23"/>
    <w:rsid w:val="003B05FE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3B05FE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BA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A280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1B0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B08ED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1B08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B08ED"/>
    <w:rPr>
      <w:rFonts w:ascii="Times New Roman" w:hAnsi="Times New Roman"/>
      <w:sz w:val="24"/>
    </w:rPr>
  </w:style>
  <w:style w:type="character" w:customStyle="1" w:styleId="af3">
    <w:name w:val="Подпись к таблице_"/>
    <w:link w:val="af4"/>
    <w:locked/>
    <w:rsid w:val="002B5B7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0"/>
    <w:link w:val="af3"/>
    <w:rsid w:val="002B5B79"/>
    <w:pPr>
      <w:widowControl w:val="0"/>
      <w:shd w:val="clear" w:color="auto" w:fill="FFFFFF"/>
      <w:spacing w:line="240" w:lineRule="atLeast"/>
      <w:ind w:firstLine="0"/>
      <w:jc w:val="left"/>
    </w:pPr>
    <w:rPr>
      <w:rFonts w:cs="Times New Roman"/>
      <w:b/>
      <w:bCs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lib.rsr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7849-43CB-45FC-AC32-75178ABD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РГТУ</Company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lopatines</dc:creator>
  <cp:lastModifiedBy>Admin</cp:lastModifiedBy>
  <cp:revision>2</cp:revision>
  <cp:lastPrinted>2017-04-06T08:36:00Z</cp:lastPrinted>
  <dcterms:created xsi:type="dcterms:W3CDTF">2021-02-08T06:43:00Z</dcterms:created>
  <dcterms:modified xsi:type="dcterms:W3CDTF">2021-02-08T06:43:00Z</dcterms:modified>
</cp:coreProperties>
</file>