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96BE7" w14:textId="77777777" w:rsidR="002107E5" w:rsidRPr="00751653" w:rsidRDefault="002107E5" w:rsidP="00570051">
      <w:pPr>
        <w:shd w:val="clear" w:color="auto" w:fill="FFFFFF"/>
        <w:jc w:val="center"/>
        <w:rPr>
          <w:color w:val="000000"/>
          <w:sz w:val="26"/>
          <w:szCs w:val="26"/>
        </w:rPr>
      </w:pPr>
      <w:r w:rsidRPr="00751653">
        <w:rPr>
          <w:color w:val="000000"/>
          <w:sz w:val="26"/>
          <w:szCs w:val="26"/>
        </w:rPr>
        <w:t>МИНИСТЕРСТВО НАУКИ И ВЫСШЕГО ОБРАЗОВАНИЯ РОССИЙСКОЙ ФЕДЕРАЦИИ</w:t>
      </w:r>
    </w:p>
    <w:p w14:paraId="678D3869" w14:textId="77777777" w:rsidR="002107E5" w:rsidRPr="00751653" w:rsidRDefault="002107E5" w:rsidP="00570051">
      <w:pPr>
        <w:shd w:val="clear" w:color="auto" w:fill="FFFFFF"/>
        <w:jc w:val="center"/>
        <w:rPr>
          <w:color w:val="000000"/>
          <w:sz w:val="26"/>
          <w:szCs w:val="26"/>
        </w:rPr>
      </w:pPr>
    </w:p>
    <w:p w14:paraId="2FB9F687" w14:textId="77777777" w:rsidR="002107E5" w:rsidRDefault="002107E5" w:rsidP="00570051">
      <w:pPr>
        <w:shd w:val="clear" w:color="auto" w:fill="FFFFFF"/>
        <w:jc w:val="center"/>
        <w:rPr>
          <w:color w:val="000000"/>
          <w:sz w:val="26"/>
          <w:szCs w:val="26"/>
        </w:rPr>
      </w:pPr>
      <w:r w:rsidRPr="00751653">
        <w:rPr>
          <w:color w:val="000000"/>
          <w:sz w:val="26"/>
          <w:szCs w:val="26"/>
        </w:rPr>
        <w:t>РЯЗАНСКИЙ ГОСУДАРСТВЕННЫЙ РАДИОТЕХНИЧЕСКИЙ УНИВЕРСИТЕТ им. В.Ф. УТКИНА</w:t>
      </w:r>
    </w:p>
    <w:p w14:paraId="0C335F7B" w14:textId="77777777" w:rsidR="002107E5" w:rsidRDefault="002107E5" w:rsidP="00570051">
      <w:pPr>
        <w:shd w:val="clear" w:color="auto" w:fill="FFFFFF"/>
        <w:jc w:val="center"/>
        <w:rPr>
          <w:sz w:val="26"/>
          <w:szCs w:val="26"/>
        </w:rPr>
      </w:pPr>
    </w:p>
    <w:p w14:paraId="29E29B45" w14:textId="77777777" w:rsidR="002107E5" w:rsidRPr="00137312" w:rsidRDefault="002107E5" w:rsidP="00570051">
      <w:pPr>
        <w:shd w:val="clear" w:color="auto" w:fill="FFFFFF"/>
        <w:jc w:val="center"/>
        <w:rPr>
          <w:sz w:val="26"/>
          <w:szCs w:val="26"/>
        </w:rPr>
      </w:pPr>
    </w:p>
    <w:p w14:paraId="756B78A2" w14:textId="77777777" w:rsidR="002107E5" w:rsidRPr="00137312" w:rsidRDefault="002107E5" w:rsidP="00570051">
      <w:pPr>
        <w:shd w:val="clear" w:color="auto" w:fill="FFFFFF"/>
        <w:jc w:val="center"/>
        <w:rPr>
          <w:sz w:val="26"/>
          <w:szCs w:val="26"/>
        </w:rPr>
      </w:pPr>
      <w:r w:rsidRPr="00137312">
        <w:rPr>
          <w:sz w:val="26"/>
          <w:szCs w:val="26"/>
        </w:rPr>
        <w:t>Кафедра «Экономика, менеджмент и организация производства»</w:t>
      </w:r>
    </w:p>
    <w:p w14:paraId="36FFE580" w14:textId="77777777" w:rsidR="002107E5" w:rsidRPr="00023C34" w:rsidRDefault="002107E5" w:rsidP="00570051">
      <w:pPr>
        <w:jc w:val="center"/>
        <w:rPr>
          <w:sz w:val="28"/>
          <w:szCs w:val="28"/>
        </w:rPr>
      </w:pPr>
    </w:p>
    <w:p w14:paraId="121422B7" w14:textId="77777777" w:rsidR="002107E5" w:rsidRDefault="002107E5" w:rsidP="00570051">
      <w:pPr>
        <w:jc w:val="center"/>
        <w:rPr>
          <w:sz w:val="28"/>
          <w:szCs w:val="28"/>
        </w:rPr>
      </w:pPr>
    </w:p>
    <w:p w14:paraId="29847756" w14:textId="77777777" w:rsidR="00530D5D" w:rsidRDefault="00530D5D" w:rsidP="00570051">
      <w:pPr>
        <w:jc w:val="center"/>
        <w:rPr>
          <w:sz w:val="28"/>
          <w:szCs w:val="28"/>
        </w:rPr>
      </w:pPr>
    </w:p>
    <w:p w14:paraId="59E2E233" w14:textId="77777777" w:rsidR="00530D5D" w:rsidRDefault="00530D5D" w:rsidP="00570051">
      <w:pPr>
        <w:jc w:val="center"/>
        <w:rPr>
          <w:sz w:val="28"/>
          <w:szCs w:val="28"/>
        </w:rPr>
      </w:pPr>
    </w:p>
    <w:p w14:paraId="700CB510" w14:textId="77777777" w:rsidR="00530D5D" w:rsidRDefault="00530D5D" w:rsidP="00570051">
      <w:pPr>
        <w:jc w:val="center"/>
        <w:rPr>
          <w:sz w:val="28"/>
          <w:szCs w:val="28"/>
        </w:rPr>
      </w:pPr>
    </w:p>
    <w:p w14:paraId="328B0E4A" w14:textId="77777777" w:rsidR="002107E5" w:rsidRDefault="002107E5" w:rsidP="00570051">
      <w:pPr>
        <w:jc w:val="center"/>
        <w:rPr>
          <w:sz w:val="28"/>
          <w:szCs w:val="28"/>
        </w:rPr>
      </w:pPr>
    </w:p>
    <w:p w14:paraId="1BB000E1" w14:textId="77777777" w:rsidR="002107E5" w:rsidRPr="00023C34" w:rsidRDefault="002107E5" w:rsidP="00570051">
      <w:pPr>
        <w:jc w:val="center"/>
        <w:rPr>
          <w:sz w:val="28"/>
          <w:szCs w:val="28"/>
        </w:rPr>
      </w:pPr>
    </w:p>
    <w:p w14:paraId="4A1E82F7" w14:textId="77777777" w:rsidR="002107E5" w:rsidRPr="00023C34" w:rsidRDefault="002107E5" w:rsidP="00570051">
      <w:pPr>
        <w:jc w:val="center"/>
        <w:rPr>
          <w:sz w:val="28"/>
          <w:szCs w:val="28"/>
        </w:rPr>
      </w:pPr>
    </w:p>
    <w:p w14:paraId="0F9325A9" w14:textId="77777777" w:rsidR="002107E5" w:rsidRPr="00023C34" w:rsidRDefault="002107E5" w:rsidP="00570051">
      <w:pPr>
        <w:shd w:val="clear" w:color="auto" w:fill="FFFFFF"/>
        <w:jc w:val="center"/>
        <w:rPr>
          <w:b/>
          <w:bCs/>
          <w:color w:val="000000"/>
          <w:sz w:val="32"/>
          <w:szCs w:val="32"/>
        </w:rPr>
      </w:pPr>
      <w:r w:rsidRPr="00023C34">
        <w:rPr>
          <w:b/>
          <w:bCs/>
          <w:color w:val="000000"/>
          <w:sz w:val="32"/>
          <w:szCs w:val="32"/>
        </w:rPr>
        <w:t>МЕТОДИЧЕСКОЕ ОБЕСПЕЧЕНИЕ ДИСЦИПЛИНЫ</w:t>
      </w:r>
    </w:p>
    <w:p w14:paraId="1B187566" w14:textId="77777777" w:rsidR="002107E5" w:rsidRPr="00023C34" w:rsidRDefault="002107E5" w:rsidP="00570051">
      <w:pPr>
        <w:jc w:val="center"/>
        <w:rPr>
          <w:sz w:val="28"/>
          <w:szCs w:val="28"/>
        </w:rPr>
      </w:pPr>
    </w:p>
    <w:p w14:paraId="145C9BF4" w14:textId="77777777" w:rsidR="002C63A0" w:rsidRPr="00137312" w:rsidRDefault="002C63A0" w:rsidP="00570051">
      <w:pPr>
        <w:jc w:val="center"/>
        <w:rPr>
          <w:b/>
          <w:bCs/>
          <w:caps/>
          <w:kern w:val="27"/>
          <w:sz w:val="28"/>
          <w:szCs w:val="28"/>
        </w:rPr>
      </w:pPr>
      <w:r>
        <w:rPr>
          <w:b/>
          <w:bCs/>
          <w:kern w:val="27"/>
          <w:sz w:val="28"/>
          <w:szCs w:val="28"/>
        </w:rPr>
        <w:t>Б1.В</w:t>
      </w:r>
      <w:r w:rsidR="00530D5D">
        <w:rPr>
          <w:b/>
          <w:bCs/>
          <w:kern w:val="27"/>
          <w:sz w:val="28"/>
          <w:szCs w:val="28"/>
        </w:rPr>
        <w:t>.02</w:t>
      </w:r>
      <w:r w:rsidRPr="00137312">
        <w:rPr>
          <w:b/>
          <w:bCs/>
          <w:kern w:val="27"/>
          <w:sz w:val="28"/>
          <w:szCs w:val="28"/>
        </w:rPr>
        <w:t xml:space="preserve"> «</w:t>
      </w:r>
      <w:r>
        <w:rPr>
          <w:b/>
          <w:bCs/>
          <w:caps/>
          <w:kern w:val="27"/>
          <w:sz w:val="28"/>
          <w:szCs w:val="28"/>
        </w:rPr>
        <w:t>Экономика электроэнергетики»</w:t>
      </w:r>
    </w:p>
    <w:p w14:paraId="3FD7A792" w14:textId="77777777" w:rsidR="002C63A0" w:rsidRDefault="002C63A0" w:rsidP="00570051">
      <w:pPr>
        <w:jc w:val="center"/>
        <w:rPr>
          <w:b/>
          <w:sz w:val="28"/>
          <w:szCs w:val="28"/>
        </w:rPr>
      </w:pPr>
    </w:p>
    <w:p w14:paraId="4F447444" w14:textId="77777777" w:rsidR="002C63A0" w:rsidRPr="00137312" w:rsidRDefault="002C63A0" w:rsidP="00570051">
      <w:pPr>
        <w:pStyle w:val="21"/>
        <w:widowControl w:val="0"/>
        <w:suppressAutoHyphens w:val="0"/>
        <w:spacing w:before="0"/>
        <w:jc w:val="center"/>
        <w:rPr>
          <w:rFonts w:cs="Times New Roman"/>
          <w:b w:val="0"/>
          <w:szCs w:val="28"/>
        </w:rPr>
      </w:pPr>
      <w:r w:rsidRPr="00137312">
        <w:rPr>
          <w:rFonts w:cs="Times New Roman"/>
          <w:b w:val="0"/>
          <w:szCs w:val="28"/>
        </w:rPr>
        <w:t>Направление подготовки</w:t>
      </w:r>
    </w:p>
    <w:p w14:paraId="102D2195" w14:textId="77777777" w:rsidR="002C63A0" w:rsidRPr="00137312" w:rsidRDefault="002C63A0" w:rsidP="00570051">
      <w:pPr>
        <w:pStyle w:val="21"/>
        <w:widowControl w:val="0"/>
        <w:suppressAutoHyphens w:val="0"/>
        <w:spacing w:before="0"/>
        <w:jc w:val="center"/>
        <w:rPr>
          <w:rFonts w:cs="Times New Roman"/>
          <w:b w:val="0"/>
          <w:szCs w:val="28"/>
        </w:rPr>
      </w:pPr>
      <w:r w:rsidRPr="00137312">
        <w:rPr>
          <w:rFonts w:cs="Times New Roman"/>
          <w:b w:val="0"/>
          <w:szCs w:val="28"/>
        </w:rPr>
        <w:t>13.03.02 «Электроэнергетика и электротехника»</w:t>
      </w:r>
    </w:p>
    <w:p w14:paraId="2E6E128B" w14:textId="77777777" w:rsidR="002C63A0" w:rsidRPr="00137312" w:rsidRDefault="002C63A0" w:rsidP="00570051">
      <w:pPr>
        <w:jc w:val="center"/>
        <w:rPr>
          <w:kern w:val="1"/>
          <w:sz w:val="28"/>
          <w:szCs w:val="28"/>
        </w:rPr>
      </w:pPr>
    </w:p>
    <w:p w14:paraId="4FCA27ED" w14:textId="77777777" w:rsidR="00530D5D" w:rsidRDefault="00530D5D" w:rsidP="00570051">
      <w:pPr>
        <w:pStyle w:val="21"/>
        <w:widowControl w:val="0"/>
        <w:suppressAutoHyphens w:val="0"/>
        <w:spacing w:before="0"/>
        <w:jc w:val="center"/>
        <w:rPr>
          <w:rFonts w:eastAsiaTheme="minorHAnsi" w:cs="Times New Roman"/>
          <w:b w:val="0"/>
          <w:szCs w:val="28"/>
          <w:lang w:eastAsia="en-US"/>
        </w:rPr>
      </w:pPr>
      <w:r w:rsidRPr="00530D5D">
        <w:rPr>
          <w:rFonts w:eastAsiaTheme="minorHAnsi" w:cs="Times New Roman"/>
          <w:b w:val="0"/>
          <w:szCs w:val="28"/>
          <w:lang w:eastAsia="en-US"/>
        </w:rPr>
        <w:t>Направленность (профиль) подготовки</w:t>
      </w:r>
    </w:p>
    <w:p w14:paraId="196A893D" w14:textId="77777777" w:rsidR="002C63A0" w:rsidRDefault="00530D5D" w:rsidP="00570051">
      <w:pPr>
        <w:pStyle w:val="21"/>
        <w:widowControl w:val="0"/>
        <w:suppressAutoHyphens w:val="0"/>
        <w:spacing w:before="0"/>
        <w:jc w:val="center"/>
        <w:rPr>
          <w:rFonts w:eastAsiaTheme="minorHAnsi" w:cs="Times New Roman"/>
          <w:b w:val="0"/>
          <w:szCs w:val="28"/>
          <w:lang w:eastAsia="en-US"/>
        </w:rPr>
      </w:pPr>
      <w:r>
        <w:rPr>
          <w:rFonts w:eastAsiaTheme="minorHAnsi" w:cs="Times New Roman"/>
          <w:b w:val="0"/>
          <w:szCs w:val="28"/>
          <w:lang w:eastAsia="en-US"/>
        </w:rPr>
        <w:t>«</w:t>
      </w:r>
      <w:r w:rsidR="002C63A0" w:rsidRPr="002F70EF">
        <w:rPr>
          <w:rFonts w:eastAsiaTheme="minorHAnsi" w:cs="Times New Roman"/>
          <w:b w:val="0"/>
          <w:szCs w:val="28"/>
          <w:lang w:eastAsia="en-US"/>
        </w:rPr>
        <w:t>Электроснабжение</w:t>
      </w:r>
      <w:r>
        <w:rPr>
          <w:rFonts w:eastAsiaTheme="minorHAnsi" w:cs="Times New Roman"/>
          <w:b w:val="0"/>
          <w:szCs w:val="28"/>
          <w:lang w:eastAsia="en-US"/>
        </w:rPr>
        <w:t>»</w:t>
      </w:r>
    </w:p>
    <w:p w14:paraId="271FB058" w14:textId="77777777" w:rsidR="002C63A0" w:rsidRPr="00137312" w:rsidRDefault="002C63A0" w:rsidP="00570051">
      <w:pPr>
        <w:pStyle w:val="21"/>
        <w:widowControl w:val="0"/>
        <w:suppressAutoHyphens w:val="0"/>
        <w:spacing w:before="0"/>
        <w:jc w:val="center"/>
        <w:rPr>
          <w:rFonts w:cs="Times New Roman"/>
          <w:b w:val="0"/>
          <w:szCs w:val="28"/>
        </w:rPr>
      </w:pPr>
    </w:p>
    <w:p w14:paraId="05BCE8E1" w14:textId="77777777" w:rsidR="002C63A0" w:rsidRDefault="002C63A0" w:rsidP="00570051">
      <w:pPr>
        <w:jc w:val="center"/>
        <w:rPr>
          <w:sz w:val="28"/>
          <w:szCs w:val="28"/>
        </w:rPr>
      </w:pPr>
      <w:r w:rsidRPr="00137312">
        <w:rPr>
          <w:sz w:val="28"/>
          <w:szCs w:val="28"/>
        </w:rPr>
        <w:t xml:space="preserve">Квалификация (степень) выпускника </w:t>
      </w:r>
      <w:r>
        <w:rPr>
          <w:sz w:val="28"/>
          <w:szCs w:val="28"/>
        </w:rPr>
        <w:t>–</w:t>
      </w:r>
      <w:r w:rsidRPr="00137312">
        <w:rPr>
          <w:sz w:val="28"/>
          <w:szCs w:val="28"/>
        </w:rPr>
        <w:t xml:space="preserve"> бакалавр</w:t>
      </w:r>
    </w:p>
    <w:p w14:paraId="3B3EA919" w14:textId="77777777" w:rsidR="002C63A0" w:rsidRDefault="002C63A0" w:rsidP="00570051">
      <w:pPr>
        <w:jc w:val="center"/>
        <w:rPr>
          <w:sz w:val="28"/>
          <w:szCs w:val="28"/>
        </w:rPr>
      </w:pPr>
    </w:p>
    <w:p w14:paraId="6DEA081C" w14:textId="5E157AD6" w:rsidR="002C63A0" w:rsidRPr="00137312" w:rsidRDefault="002C63A0" w:rsidP="00570051">
      <w:pPr>
        <w:jc w:val="center"/>
        <w:rPr>
          <w:sz w:val="28"/>
          <w:szCs w:val="28"/>
        </w:rPr>
      </w:pPr>
      <w:r w:rsidRPr="00137312">
        <w:rPr>
          <w:sz w:val="28"/>
          <w:szCs w:val="28"/>
        </w:rPr>
        <w:t xml:space="preserve">Формы обучения </w:t>
      </w:r>
      <w:r w:rsidR="00530D5D">
        <w:rPr>
          <w:sz w:val="28"/>
          <w:szCs w:val="28"/>
        </w:rPr>
        <w:t>–</w:t>
      </w:r>
      <w:r w:rsidRPr="00137312">
        <w:rPr>
          <w:sz w:val="28"/>
          <w:szCs w:val="28"/>
        </w:rPr>
        <w:t xml:space="preserve"> </w:t>
      </w:r>
      <w:r w:rsidR="004E64AB">
        <w:rPr>
          <w:sz w:val="28"/>
          <w:szCs w:val="28"/>
        </w:rPr>
        <w:t>за</w:t>
      </w:r>
      <w:r w:rsidRPr="00137312">
        <w:rPr>
          <w:sz w:val="28"/>
          <w:szCs w:val="28"/>
        </w:rPr>
        <w:t>очная</w:t>
      </w:r>
    </w:p>
    <w:p w14:paraId="464606D1" w14:textId="77777777" w:rsidR="002C63A0" w:rsidRPr="00137312" w:rsidRDefault="002C63A0" w:rsidP="00570051">
      <w:pPr>
        <w:jc w:val="center"/>
        <w:rPr>
          <w:sz w:val="28"/>
          <w:szCs w:val="28"/>
        </w:rPr>
      </w:pPr>
    </w:p>
    <w:p w14:paraId="07806874" w14:textId="77777777" w:rsidR="002107E5" w:rsidRDefault="002107E5" w:rsidP="00570051">
      <w:pPr>
        <w:jc w:val="center"/>
        <w:rPr>
          <w:sz w:val="28"/>
          <w:szCs w:val="28"/>
        </w:rPr>
      </w:pPr>
    </w:p>
    <w:p w14:paraId="6433EC86" w14:textId="77777777" w:rsidR="002107E5" w:rsidRDefault="002107E5" w:rsidP="00570051">
      <w:pPr>
        <w:jc w:val="center"/>
        <w:rPr>
          <w:sz w:val="28"/>
          <w:szCs w:val="28"/>
        </w:rPr>
      </w:pPr>
    </w:p>
    <w:p w14:paraId="3705CE56" w14:textId="77777777" w:rsidR="002107E5" w:rsidRDefault="002107E5" w:rsidP="00570051">
      <w:pPr>
        <w:jc w:val="center"/>
        <w:rPr>
          <w:sz w:val="28"/>
          <w:szCs w:val="28"/>
        </w:rPr>
      </w:pPr>
    </w:p>
    <w:p w14:paraId="74C9842B" w14:textId="77777777" w:rsidR="002107E5" w:rsidRDefault="002107E5" w:rsidP="00570051">
      <w:pPr>
        <w:jc w:val="center"/>
        <w:rPr>
          <w:sz w:val="28"/>
          <w:szCs w:val="28"/>
        </w:rPr>
      </w:pPr>
    </w:p>
    <w:p w14:paraId="71E05809" w14:textId="77777777" w:rsidR="002107E5" w:rsidRDefault="002107E5" w:rsidP="00570051">
      <w:pPr>
        <w:jc w:val="center"/>
        <w:rPr>
          <w:sz w:val="28"/>
          <w:szCs w:val="28"/>
        </w:rPr>
      </w:pPr>
    </w:p>
    <w:p w14:paraId="469E3932" w14:textId="77777777" w:rsidR="002107E5" w:rsidRDefault="002107E5" w:rsidP="00570051">
      <w:pPr>
        <w:jc w:val="center"/>
        <w:rPr>
          <w:sz w:val="28"/>
          <w:szCs w:val="28"/>
        </w:rPr>
      </w:pPr>
    </w:p>
    <w:p w14:paraId="3F050A9B" w14:textId="77777777" w:rsidR="002107E5" w:rsidRDefault="002107E5" w:rsidP="00570051">
      <w:pPr>
        <w:jc w:val="center"/>
        <w:rPr>
          <w:sz w:val="28"/>
          <w:szCs w:val="28"/>
        </w:rPr>
      </w:pPr>
    </w:p>
    <w:p w14:paraId="3F74B52D" w14:textId="77777777" w:rsidR="002107E5" w:rsidRDefault="002107E5" w:rsidP="00570051">
      <w:pPr>
        <w:jc w:val="center"/>
        <w:rPr>
          <w:sz w:val="28"/>
          <w:szCs w:val="28"/>
        </w:rPr>
      </w:pPr>
    </w:p>
    <w:p w14:paraId="7B574328" w14:textId="77777777" w:rsidR="002107E5" w:rsidRDefault="002107E5" w:rsidP="00570051">
      <w:pPr>
        <w:jc w:val="center"/>
        <w:rPr>
          <w:sz w:val="28"/>
          <w:szCs w:val="28"/>
        </w:rPr>
      </w:pPr>
    </w:p>
    <w:p w14:paraId="5DB83E21" w14:textId="77777777" w:rsidR="002107E5" w:rsidRDefault="002107E5" w:rsidP="00570051">
      <w:pPr>
        <w:jc w:val="center"/>
        <w:rPr>
          <w:sz w:val="28"/>
          <w:szCs w:val="28"/>
        </w:rPr>
      </w:pPr>
    </w:p>
    <w:p w14:paraId="003467B6" w14:textId="77777777" w:rsidR="002107E5" w:rsidRDefault="002107E5" w:rsidP="00570051">
      <w:pPr>
        <w:jc w:val="center"/>
        <w:rPr>
          <w:sz w:val="28"/>
          <w:szCs w:val="28"/>
        </w:rPr>
      </w:pPr>
    </w:p>
    <w:p w14:paraId="757B5DEC" w14:textId="77777777" w:rsidR="002107E5" w:rsidRDefault="002107E5" w:rsidP="00570051">
      <w:pPr>
        <w:jc w:val="center"/>
        <w:rPr>
          <w:sz w:val="28"/>
          <w:szCs w:val="28"/>
        </w:rPr>
      </w:pPr>
    </w:p>
    <w:p w14:paraId="18CF1868" w14:textId="77777777" w:rsidR="002107E5" w:rsidRDefault="002107E5" w:rsidP="00570051">
      <w:pPr>
        <w:jc w:val="center"/>
        <w:rPr>
          <w:sz w:val="28"/>
          <w:szCs w:val="28"/>
        </w:rPr>
      </w:pPr>
    </w:p>
    <w:p w14:paraId="5BE7FE69" w14:textId="77777777" w:rsidR="002107E5" w:rsidRDefault="002107E5" w:rsidP="00570051">
      <w:pPr>
        <w:jc w:val="center"/>
        <w:rPr>
          <w:sz w:val="28"/>
          <w:szCs w:val="28"/>
        </w:rPr>
      </w:pPr>
      <w:r>
        <w:rPr>
          <w:sz w:val="28"/>
          <w:szCs w:val="28"/>
        </w:rPr>
        <w:t>Рязань 202</w:t>
      </w:r>
      <w:r w:rsidR="00665760">
        <w:rPr>
          <w:sz w:val="28"/>
          <w:szCs w:val="28"/>
        </w:rPr>
        <w:t>2</w:t>
      </w:r>
    </w:p>
    <w:p w14:paraId="6E17D78F" w14:textId="77777777" w:rsidR="00530D5D" w:rsidRDefault="00530D5D" w:rsidP="004F78C7">
      <w:pPr>
        <w:pStyle w:val="Style23"/>
        <w:jc w:val="center"/>
        <w:rPr>
          <w:rStyle w:val="FontStyle134"/>
        </w:rPr>
      </w:pPr>
      <w:r>
        <w:rPr>
          <w:rStyle w:val="FontStyle134"/>
        </w:rPr>
        <w:br w:type="page"/>
      </w:r>
    </w:p>
    <w:p w14:paraId="23B58BDA" w14:textId="77777777" w:rsidR="004F78C7" w:rsidRPr="004F78C7" w:rsidRDefault="004F78C7" w:rsidP="004F78C7">
      <w:pPr>
        <w:pStyle w:val="Style23"/>
        <w:jc w:val="center"/>
        <w:rPr>
          <w:rStyle w:val="FontStyle134"/>
        </w:rPr>
      </w:pPr>
      <w:r w:rsidRPr="004F78C7">
        <w:rPr>
          <w:rStyle w:val="FontStyle134"/>
        </w:rPr>
        <w:lastRenderedPageBreak/>
        <w:t>МЕТОДИЧЕСКИЕ УКАЗАНИЯ ПО ПРОВЕДЕНИЮ ДИСКУССИИ</w:t>
      </w:r>
    </w:p>
    <w:p w14:paraId="06C2EA43" w14:textId="77777777" w:rsidR="004F78C7" w:rsidRPr="004F78C7" w:rsidRDefault="004F78C7" w:rsidP="004F78C7">
      <w:pPr>
        <w:shd w:val="clear" w:color="auto" w:fill="FFFFFF"/>
        <w:tabs>
          <w:tab w:val="left" w:pos="1853"/>
        </w:tabs>
        <w:ind w:firstLine="709"/>
        <w:jc w:val="both"/>
        <w:rPr>
          <w:iCs/>
          <w:sz w:val="22"/>
          <w:szCs w:val="22"/>
        </w:rPr>
      </w:pPr>
    </w:p>
    <w:p w14:paraId="7EA1CB6D" w14:textId="77777777" w:rsidR="004F78C7" w:rsidRPr="004F78C7" w:rsidRDefault="004F78C7" w:rsidP="004F78C7">
      <w:pPr>
        <w:shd w:val="clear" w:color="auto" w:fill="FFFFFF"/>
        <w:tabs>
          <w:tab w:val="left" w:pos="1853"/>
        </w:tabs>
        <w:ind w:firstLine="454"/>
        <w:jc w:val="both"/>
        <w:rPr>
          <w:iCs/>
          <w:sz w:val="22"/>
          <w:szCs w:val="22"/>
        </w:rPr>
      </w:pPr>
      <w:r w:rsidRPr="004F78C7">
        <w:rPr>
          <w:iCs/>
          <w:sz w:val="22"/>
          <w:szCs w:val="22"/>
        </w:rPr>
        <w:t>В раках изучения дисциплины «Экономика электроэнергетики» на практических занятиях предусмотрено рассмотрение теоретических вопросов в форме дискуссии.</w:t>
      </w:r>
    </w:p>
    <w:p w14:paraId="2006128E" w14:textId="77777777" w:rsidR="004F78C7" w:rsidRPr="004F78C7" w:rsidRDefault="004F78C7" w:rsidP="004F78C7">
      <w:pPr>
        <w:shd w:val="clear" w:color="auto" w:fill="FFFFFF"/>
        <w:tabs>
          <w:tab w:val="left" w:pos="1853"/>
        </w:tabs>
        <w:ind w:firstLine="454"/>
        <w:jc w:val="both"/>
        <w:rPr>
          <w:iCs/>
          <w:sz w:val="22"/>
          <w:szCs w:val="22"/>
        </w:rPr>
      </w:pPr>
    </w:p>
    <w:p w14:paraId="2402921A" w14:textId="77777777" w:rsidR="004F78C7" w:rsidRPr="004F78C7" w:rsidRDefault="004F78C7" w:rsidP="004F78C7">
      <w:pPr>
        <w:pStyle w:val="FR2"/>
        <w:spacing w:line="240" w:lineRule="auto"/>
        <w:ind w:firstLine="454"/>
        <w:rPr>
          <w:rFonts w:ascii="Times New Roman" w:hAnsi="Times New Roman" w:cs="Times New Roman"/>
          <w:sz w:val="22"/>
          <w:szCs w:val="22"/>
        </w:rPr>
      </w:pPr>
      <w:r w:rsidRPr="004F78C7">
        <w:rPr>
          <w:rFonts w:ascii="Times New Roman" w:hAnsi="Times New Roman" w:cs="Times New Roman"/>
          <w:b/>
          <w:i/>
          <w:sz w:val="22"/>
          <w:szCs w:val="22"/>
        </w:rPr>
        <w:t>Дискуссия</w:t>
      </w:r>
      <w:r w:rsidRPr="004F78C7">
        <w:rPr>
          <w:rFonts w:ascii="Times New Roman" w:hAnsi="Times New Roman" w:cs="Times New Roman"/>
          <w:sz w:val="22"/>
          <w:szCs w:val="22"/>
        </w:rPr>
        <w:t xml:space="preserve"> – один из наиболее эффективных способов для обсуждения острых, сложных и актуальных на текущий момент вопросов в любой профессиональной сфере, обмена опытом и творческих инициатив. Такая форма занятий позволяет лучше усвоить материал, найти необходимые решения в процессе эффективного диалога.</w:t>
      </w:r>
    </w:p>
    <w:p w14:paraId="11ABB1FC" w14:textId="77777777" w:rsidR="004F78C7" w:rsidRPr="004F78C7" w:rsidRDefault="004F78C7" w:rsidP="004F78C7">
      <w:pPr>
        <w:pStyle w:val="FR2"/>
        <w:spacing w:line="240" w:lineRule="auto"/>
        <w:ind w:firstLine="454"/>
        <w:rPr>
          <w:rFonts w:ascii="Times New Roman" w:hAnsi="Times New Roman" w:cs="Times New Roman"/>
          <w:sz w:val="22"/>
          <w:szCs w:val="22"/>
        </w:rPr>
      </w:pPr>
    </w:p>
    <w:p w14:paraId="02D7CF6A" w14:textId="77777777" w:rsidR="004F78C7" w:rsidRPr="004F78C7" w:rsidRDefault="004F78C7" w:rsidP="004F78C7">
      <w:pPr>
        <w:pStyle w:val="FR2"/>
        <w:spacing w:line="240" w:lineRule="auto"/>
        <w:ind w:firstLine="454"/>
        <w:rPr>
          <w:rFonts w:ascii="Times New Roman" w:hAnsi="Times New Roman" w:cs="Times New Roman"/>
          <w:b/>
          <w:i/>
          <w:sz w:val="22"/>
          <w:szCs w:val="22"/>
        </w:rPr>
      </w:pPr>
      <w:r w:rsidRPr="004F78C7">
        <w:rPr>
          <w:rFonts w:ascii="Times New Roman" w:hAnsi="Times New Roman" w:cs="Times New Roman"/>
          <w:b/>
          <w:i/>
          <w:sz w:val="22"/>
          <w:szCs w:val="22"/>
        </w:rPr>
        <w:t>Правила ведения дискуссии</w:t>
      </w:r>
    </w:p>
    <w:p w14:paraId="2C3CD832" w14:textId="77777777" w:rsidR="004F78C7" w:rsidRPr="004F78C7" w:rsidRDefault="004F78C7" w:rsidP="004F78C7">
      <w:pPr>
        <w:pStyle w:val="FR2"/>
        <w:spacing w:line="240" w:lineRule="auto"/>
        <w:ind w:firstLine="454"/>
        <w:rPr>
          <w:rFonts w:ascii="Times New Roman" w:hAnsi="Times New Roman" w:cs="Times New Roman"/>
          <w:sz w:val="22"/>
          <w:szCs w:val="22"/>
        </w:rPr>
      </w:pPr>
      <w:r w:rsidRPr="004F78C7">
        <w:rPr>
          <w:rFonts w:ascii="Times New Roman" w:hAnsi="Times New Roman" w:cs="Times New Roman"/>
          <w:sz w:val="22"/>
          <w:szCs w:val="22"/>
        </w:rPr>
        <w:t>Дискуссия – это деловой обмен мнениями, в ходе которого каждый выступающий должен стараться рассуждать как можно объективнее. Каждое высказывание должно быть подкреплено фактами. В обсуждении следует предоставить каждому участнику возможность высказаться. Каждое высказывание, позиция должны быть внимательно рассмотрены всеми участниками дискуссии. Необходимо внимательно слушать выступления других, размышлять над ними и начинать говорить только тогда, когда появляется уверенность в том, что каждое ваше слово будет сказано по делу. В ходе обсуждения недопустимо «переходить на личности», «навешивать ярлыки», допускать уничижительные высказывания и т.д. Отстаивайте свои убеждения в энергичной и яркой форме, не унижая при этом достоинство лица, высказавшего противоположное мнение. При высказывании другими участниками дискуссии мнений, не совпадающих с вашим, сохраняйте спокойствие, исходя из того, что каждый человек имеет право на собственное мнение. Любое выступление должно иметь целью разъяснение разных точек зрения и примирение спорящих. Говорите только по заданной теме, избегая любых бесполезных уклонений в сторону. Сразу же следует начинать говорить по существу, лаконично придерживаясь четкой логики, воздерживаясь от пространных вступлений. Остроту дискуссии придают точные высказывания. Следует вести себя корректно. Не используйте отведенное для выступления время для высказывания недовольства тому или иному лицу, тем более отсутствующим.</w:t>
      </w:r>
    </w:p>
    <w:p w14:paraId="353EC2F8" w14:textId="77777777" w:rsidR="004F78C7" w:rsidRPr="004F78C7" w:rsidRDefault="004F78C7" w:rsidP="004F78C7">
      <w:pPr>
        <w:pStyle w:val="1"/>
        <w:keepNext w:val="0"/>
        <w:widowControl w:val="0"/>
        <w:ind w:firstLine="0"/>
        <w:rPr>
          <w:sz w:val="22"/>
          <w:szCs w:val="22"/>
        </w:rPr>
      </w:pPr>
    </w:p>
    <w:p w14:paraId="43CA758A" w14:textId="77777777" w:rsidR="004F78C7" w:rsidRPr="004F78C7" w:rsidRDefault="004F78C7" w:rsidP="004F78C7">
      <w:pPr>
        <w:pStyle w:val="Style23"/>
        <w:widowControl/>
        <w:ind w:left="142"/>
        <w:jc w:val="center"/>
        <w:rPr>
          <w:rStyle w:val="FontStyle134"/>
        </w:rPr>
      </w:pPr>
    </w:p>
    <w:p w14:paraId="490C19FB" w14:textId="77777777" w:rsidR="004F78C7" w:rsidRPr="004F78C7" w:rsidRDefault="004F78C7" w:rsidP="004F78C7">
      <w:pPr>
        <w:pStyle w:val="Style23"/>
        <w:widowControl/>
        <w:ind w:left="142"/>
        <w:jc w:val="center"/>
        <w:rPr>
          <w:rStyle w:val="FontStyle134"/>
        </w:rPr>
      </w:pPr>
      <w:r w:rsidRPr="004F78C7">
        <w:rPr>
          <w:rStyle w:val="FontStyle134"/>
        </w:rPr>
        <w:t>МЕТОДИЧЕСКИЕ УКАЗАНИЯ ПО ПОДГОТОВКЕ ЭССЕ</w:t>
      </w:r>
    </w:p>
    <w:p w14:paraId="704D8CC5" w14:textId="77777777" w:rsidR="004F78C7" w:rsidRPr="004F78C7" w:rsidRDefault="004F78C7" w:rsidP="004F78C7">
      <w:pPr>
        <w:pStyle w:val="FR2"/>
        <w:spacing w:line="240" w:lineRule="auto"/>
        <w:ind w:firstLine="709"/>
        <w:rPr>
          <w:i/>
          <w:sz w:val="22"/>
          <w:szCs w:val="22"/>
        </w:rPr>
      </w:pPr>
    </w:p>
    <w:p w14:paraId="6A1E528E" w14:textId="77777777" w:rsidR="004F78C7" w:rsidRPr="004F78C7" w:rsidRDefault="004F78C7" w:rsidP="004F78C7">
      <w:pPr>
        <w:shd w:val="clear" w:color="auto" w:fill="FFFFFF"/>
        <w:autoSpaceDE/>
        <w:adjustRightInd/>
        <w:ind w:firstLine="454"/>
        <w:jc w:val="both"/>
        <w:rPr>
          <w:bCs/>
          <w:sz w:val="22"/>
          <w:szCs w:val="22"/>
        </w:rPr>
      </w:pPr>
      <w:r w:rsidRPr="004F78C7">
        <w:rPr>
          <w:bCs/>
          <w:sz w:val="22"/>
          <w:szCs w:val="22"/>
        </w:rPr>
        <w:t>На практических занятиях предусмотрено написание студентами эссе по темам:</w:t>
      </w:r>
    </w:p>
    <w:p w14:paraId="28520E7E" w14:textId="77777777" w:rsidR="004F78C7" w:rsidRPr="004F78C7" w:rsidRDefault="004F78C7" w:rsidP="004F78C7">
      <w:pPr>
        <w:shd w:val="clear" w:color="auto" w:fill="FFFFFF"/>
        <w:autoSpaceDE/>
        <w:adjustRightInd/>
        <w:ind w:firstLine="454"/>
        <w:jc w:val="both"/>
        <w:rPr>
          <w:bCs/>
          <w:sz w:val="22"/>
          <w:szCs w:val="22"/>
        </w:rPr>
      </w:pPr>
      <w:r w:rsidRPr="004F78C7">
        <w:rPr>
          <w:bCs/>
          <w:sz w:val="22"/>
          <w:szCs w:val="22"/>
        </w:rPr>
        <w:t>- оборотные средства предприятий электроэнергетики;</w:t>
      </w:r>
    </w:p>
    <w:p w14:paraId="6F02C9BE" w14:textId="77777777" w:rsidR="004F78C7" w:rsidRPr="004F78C7" w:rsidRDefault="004F78C7" w:rsidP="004F78C7">
      <w:pPr>
        <w:shd w:val="clear" w:color="auto" w:fill="FFFFFF"/>
        <w:autoSpaceDE/>
        <w:adjustRightInd/>
        <w:ind w:firstLine="454"/>
        <w:jc w:val="both"/>
        <w:rPr>
          <w:color w:val="000000"/>
          <w:sz w:val="22"/>
          <w:szCs w:val="22"/>
        </w:rPr>
      </w:pPr>
      <w:r w:rsidRPr="004F78C7">
        <w:rPr>
          <w:bCs/>
          <w:sz w:val="22"/>
          <w:szCs w:val="22"/>
        </w:rPr>
        <w:t>-</w:t>
      </w:r>
      <w:r w:rsidRPr="004F78C7">
        <w:rPr>
          <w:color w:val="000000"/>
          <w:sz w:val="22"/>
          <w:szCs w:val="22"/>
        </w:rPr>
        <w:t xml:space="preserve"> кадры предприятий электроэнергетики;</w:t>
      </w:r>
    </w:p>
    <w:p w14:paraId="59027349" w14:textId="77777777" w:rsidR="004F78C7" w:rsidRPr="004F78C7" w:rsidRDefault="004F78C7" w:rsidP="004F78C7">
      <w:pPr>
        <w:shd w:val="clear" w:color="auto" w:fill="FFFFFF"/>
        <w:autoSpaceDE/>
        <w:adjustRightInd/>
        <w:ind w:firstLine="454"/>
        <w:jc w:val="both"/>
        <w:rPr>
          <w:bCs/>
          <w:sz w:val="22"/>
          <w:szCs w:val="22"/>
        </w:rPr>
      </w:pPr>
      <w:r w:rsidRPr="004F78C7">
        <w:rPr>
          <w:bCs/>
          <w:sz w:val="22"/>
          <w:szCs w:val="22"/>
        </w:rPr>
        <w:t>- себестоимость энергетической продукции.</w:t>
      </w:r>
    </w:p>
    <w:p w14:paraId="4E0D9BB3" w14:textId="77777777" w:rsidR="004F78C7" w:rsidRPr="004F78C7" w:rsidRDefault="004F78C7" w:rsidP="004F78C7">
      <w:pPr>
        <w:shd w:val="clear" w:color="auto" w:fill="FFFFFF"/>
        <w:autoSpaceDE/>
        <w:adjustRightInd/>
        <w:ind w:firstLine="454"/>
        <w:jc w:val="both"/>
        <w:rPr>
          <w:bCs/>
          <w:sz w:val="22"/>
          <w:szCs w:val="22"/>
        </w:rPr>
      </w:pPr>
      <w:r w:rsidRPr="004F78C7">
        <w:rPr>
          <w:bCs/>
          <w:sz w:val="22"/>
          <w:szCs w:val="22"/>
        </w:rPr>
        <w:t xml:space="preserve"> </w:t>
      </w:r>
    </w:p>
    <w:p w14:paraId="7B1AF63E" w14:textId="77777777" w:rsidR="004F78C7" w:rsidRPr="004F78C7" w:rsidRDefault="004F78C7" w:rsidP="004F78C7">
      <w:pPr>
        <w:shd w:val="clear" w:color="auto" w:fill="FFFFFF"/>
        <w:autoSpaceDE/>
        <w:adjustRightInd/>
        <w:ind w:firstLine="454"/>
        <w:jc w:val="both"/>
        <w:rPr>
          <w:sz w:val="22"/>
          <w:szCs w:val="22"/>
        </w:rPr>
      </w:pPr>
      <w:r w:rsidRPr="004F78C7">
        <w:rPr>
          <w:b/>
          <w:i/>
          <w:sz w:val="22"/>
          <w:szCs w:val="22"/>
        </w:rPr>
        <w:t xml:space="preserve">Эссе </w:t>
      </w:r>
      <w:r w:rsidRPr="004F78C7">
        <w:rPr>
          <w:sz w:val="22"/>
          <w:szCs w:val="22"/>
        </w:rPr>
        <w:t xml:space="preserve">студента – это самостоятельная письменная работа </w:t>
      </w:r>
      <w:r w:rsidRPr="004F78C7">
        <w:rPr>
          <w:bCs/>
          <w:sz w:val="22"/>
          <w:szCs w:val="22"/>
        </w:rPr>
        <w:t>на тему, предложенную преподавателем. Цель эссе состоит в развитии навыков самостоятельного творческого мышления и письменного изложения собственных мыслей.</w:t>
      </w:r>
      <w:r w:rsidRPr="004F78C7">
        <w:rPr>
          <w:sz w:val="22"/>
          <w:szCs w:val="22"/>
        </w:rPr>
        <w:t xml:space="preserve"> </w:t>
      </w:r>
    </w:p>
    <w:p w14:paraId="5465AF05" w14:textId="77777777" w:rsidR="004F78C7" w:rsidRPr="004F78C7" w:rsidRDefault="004F78C7" w:rsidP="004F78C7">
      <w:pPr>
        <w:ind w:firstLine="709"/>
        <w:jc w:val="both"/>
        <w:rPr>
          <w:sz w:val="22"/>
          <w:szCs w:val="22"/>
        </w:rPr>
      </w:pPr>
      <w:r w:rsidRPr="004F78C7">
        <w:rPr>
          <w:sz w:val="22"/>
          <w:szCs w:val="22"/>
        </w:rPr>
        <w:t xml:space="preserve">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w:t>
      </w:r>
    </w:p>
    <w:p w14:paraId="5BF82E74" w14:textId="77777777" w:rsidR="004F78C7" w:rsidRPr="004F78C7" w:rsidRDefault="004F78C7" w:rsidP="004F78C7">
      <w:pPr>
        <w:ind w:firstLine="709"/>
        <w:jc w:val="both"/>
        <w:rPr>
          <w:sz w:val="22"/>
          <w:szCs w:val="22"/>
        </w:rPr>
      </w:pPr>
    </w:p>
    <w:p w14:paraId="5B1AF799" w14:textId="77777777" w:rsidR="004F78C7" w:rsidRPr="004F78C7" w:rsidRDefault="004F78C7" w:rsidP="004F78C7">
      <w:pPr>
        <w:ind w:firstLine="709"/>
        <w:jc w:val="both"/>
        <w:rPr>
          <w:b/>
          <w:i/>
          <w:sz w:val="22"/>
          <w:szCs w:val="22"/>
        </w:rPr>
      </w:pPr>
      <w:r w:rsidRPr="004F78C7">
        <w:rPr>
          <w:b/>
          <w:bCs/>
          <w:i/>
          <w:sz w:val="22"/>
          <w:szCs w:val="22"/>
        </w:rPr>
        <w:t>Структура эссе</w:t>
      </w:r>
    </w:p>
    <w:p w14:paraId="34999228" w14:textId="77777777" w:rsidR="004F78C7" w:rsidRPr="004F78C7" w:rsidRDefault="004F78C7" w:rsidP="004F78C7">
      <w:pPr>
        <w:widowControl/>
        <w:numPr>
          <w:ilvl w:val="0"/>
          <w:numId w:val="1"/>
        </w:numPr>
        <w:tabs>
          <w:tab w:val="clear" w:pos="720"/>
          <w:tab w:val="num" w:pos="1134"/>
        </w:tabs>
        <w:autoSpaceDE/>
        <w:adjustRightInd/>
        <w:ind w:left="0" w:firstLine="709"/>
        <w:jc w:val="both"/>
        <w:rPr>
          <w:sz w:val="22"/>
          <w:szCs w:val="22"/>
        </w:rPr>
      </w:pPr>
      <w:r w:rsidRPr="004F78C7">
        <w:rPr>
          <w:bCs/>
          <w:sz w:val="22"/>
          <w:szCs w:val="22"/>
        </w:rPr>
        <w:t>Введение</w:t>
      </w:r>
      <w:r w:rsidRPr="004F78C7">
        <w:rPr>
          <w:sz w:val="22"/>
          <w:szCs w:val="22"/>
        </w:rPr>
        <w:t xml:space="preserve"> – суть и обоснование выбора данной темы, состоит из ряда компонентов, связанных логически и стилистически;</w:t>
      </w:r>
    </w:p>
    <w:p w14:paraId="0288DFC0" w14:textId="77777777" w:rsidR="004F78C7" w:rsidRPr="004F78C7" w:rsidRDefault="004F78C7" w:rsidP="004F78C7">
      <w:pPr>
        <w:tabs>
          <w:tab w:val="num" w:pos="1134"/>
        </w:tabs>
        <w:ind w:firstLine="709"/>
        <w:jc w:val="both"/>
        <w:rPr>
          <w:bCs/>
          <w:sz w:val="22"/>
          <w:szCs w:val="22"/>
        </w:rPr>
      </w:pPr>
      <w:r w:rsidRPr="004F78C7">
        <w:rPr>
          <w:sz w:val="22"/>
          <w:szCs w:val="22"/>
        </w:rPr>
        <w:t xml:space="preserve">На этом этапе очень важно правильно </w:t>
      </w:r>
      <w:r w:rsidRPr="004F78C7">
        <w:rPr>
          <w:bCs/>
          <w:sz w:val="22"/>
          <w:szCs w:val="22"/>
        </w:rPr>
        <w:t>сформулировать вопрос, на который вы собираетесь найти ответ в ходе своего исследования.</w:t>
      </w:r>
    </w:p>
    <w:p w14:paraId="57FC8CB5" w14:textId="77777777" w:rsidR="004F78C7" w:rsidRPr="004F78C7" w:rsidRDefault="004F78C7" w:rsidP="004F78C7">
      <w:pPr>
        <w:tabs>
          <w:tab w:val="num" w:pos="1134"/>
        </w:tabs>
        <w:ind w:firstLine="709"/>
        <w:jc w:val="both"/>
        <w:rPr>
          <w:sz w:val="22"/>
          <w:szCs w:val="22"/>
        </w:rPr>
      </w:pPr>
      <w:r w:rsidRPr="004F78C7">
        <w:rPr>
          <w:sz w:val="22"/>
          <w:szCs w:val="22"/>
        </w:rPr>
        <w:t xml:space="preserve">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подтем?». </w:t>
      </w:r>
    </w:p>
    <w:p w14:paraId="0EAEF24C" w14:textId="77777777" w:rsidR="004F78C7" w:rsidRPr="004F78C7" w:rsidRDefault="004F78C7" w:rsidP="004F78C7">
      <w:pPr>
        <w:widowControl/>
        <w:numPr>
          <w:ilvl w:val="0"/>
          <w:numId w:val="1"/>
        </w:numPr>
        <w:tabs>
          <w:tab w:val="clear" w:pos="720"/>
          <w:tab w:val="num" w:pos="1134"/>
        </w:tabs>
        <w:autoSpaceDE/>
        <w:adjustRightInd/>
        <w:ind w:left="0" w:firstLine="709"/>
        <w:jc w:val="both"/>
        <w:rPr>
          <w:sz w:val="22"/>
          <w:szCs w:val="22"/>
        </w:rPr>
      </w:pPr>
      <w:r w:rsidRPr="004F78C7">
        <w:rPr>
          <w:bCs/>
          <w:sz w:val="22"/>
          <w:szCs w:val="22"/>
        </w:rPr>
        <w:t>Основная часть</w:t>
      </w:r>
      <w:r w:rsidRPr="004F78C7">
        <w:rPr>
          <w:sz w:val="22"/>
          <w:szCs w:val="22"/>
        </w:rPr>
        <w:t xml:space="preserve"> – теоретические основы выбранной проблемы и изложение основного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Необходимо </w:t>
      </w:r>
      <w:r w:rsidRPr="004F78C7">
        <w:rPr>
          <w:sz w:val="22"/>
          <w:szCs w:val="22"/>
        </w:rPr>
        <w:lastRenderedPageBreak/>
        <w:t>обосновать (логически, используя данные или строгие рассуждения) предлагаемую аргументацию/анализ, можно использовать графики, диаграммы и таблицы.</w:t>
      </w:r>
    </w:p>
    <w:p w14:paraId="6891FF5C" w14:textId="77777777" w:rsidR="004F78C7" w:rsidRPr="004F78C7" w:rsidRDefault="004F78C7" w:rsidP="004F78C7">
      <w:pPr>
        <w:tabs>
          <w:tab w:val="num" w:pos="1134"/>
        </w:tabs>
        <w:ind w:firstLine="709"/>
        <w:jc w:val="both"/>
        <w:rPr>
          <w:sz w:val="22"/>
          <w:szCs w:val="22"/>
        </w:rPr>
      </w:pPr>
      <w:r w:rsidRPr="004F78C7">
        <w:rPr>
          <w:sz w:val="22"/>
          <w:szCs w:val="22"/>
        </w:rPr>
        <w:t>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w:t>
      </w:r>
    </w:p>
    <w:p w14:paraId="43FE5DA3" w14:textId="77777777" w:rsidR="004F78C7" w:rsidRPr="004F78C7" w:rsidRDefault="004F78C7" w:rsidP="004F78C7">
      <w:pPr>
        <w:tabs>
          <w:tab w:val="num" w:pos="1134"/>
        </w:tabs>
        <w:ind w:firstLine="709"/>
        <w:jc w:val="both"/>
        <w:rPr>
          <w:sz w:val="22"/>
          <w:szCs w:val="22"/>
        </w:rPr>
      </w:pPr>
      <w:r w:rsidRPr="004F78C7">
        <w:rPr>
          <w:sz w:val="22"/>
          <w:szCs w:val="22"/>
        </w:rPr>
        <w:t>Хорошо проверенный способ построения любого эссе – 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 Такой подход поможет следовать точно определенной цели в данном исследовании. Эффективное использование подзаголовков - не только обозначение основных пунктов, которые необходимо осветить. Их последовательность может также свидетельствовать о наличии или отсутствии логичности в освещении темы.</w:t>
      </w:r>
    </w:p>
    <w:p w14:paraId="105B21AA" w14:textId="77777777" w:rsidR="004F78C7" w:rsidRPr="004F78C7" w:rsidRDefault="004F78C7" w:rsidP="004F78C7">
      <w:pPr>
        <w:widowControl/>
        <w:numPr>
          <w:ilvl w:val="0"/>
          <w:numId w:val="1"/>
        </w:numPr>
        <w:tabs>
          <w:tab w:val="clear" w:pos="720"/>
          <w:tab w:val="num" w:pos="1134"/>
        </w:tabs>
        <w:autoSpaceDE/>
        <w:adjustRightInd/>
        <w:ind w:left="0" w:firstLine="709"/>
        <w:jc w:val="both"/>
        <w:rPr>
          <w:sz w:val="22"/>
          <w:szCs w:val="22"/>
        </w:rPr>
      </w:pPr>
      <w:r w:rsidRPr="004F78C7">
        <w:rPr>
          <w:bCs/>
          <w:sz w:val="22"/>
          <w:szCs w:val="22"/>
        </w:rPr>
        <w:t>Заключение</w:t>
      </w:r>
      <w:r w:rsidRPr="004F78C7">
        <w:rPr>
          <w:sz w:val="22"/>
          <w:szCs w:val="22"/>
        </w:rPr>
        <w:t xml:space="preserve"> – обобщения и аргументированные выводы по теме с указанием области ее применения и т.д. Подытоживает эссе или еще раз вносит пояснения, подкрепляет смысл и значение изложенного в основной части. Методы, рекомендуемые для составления заключения: повторение, иллюстрация, цитата, впечатляющее утверждение. Заключение может содержать такой очень важный, дополняющий эссе элемент, как указание на применение исследования, не исключая взаимосвязи с другими проблемами.</w:t>
      </w:r>
    </w:p>
    <w:p w14:paraId="13273C5F" w14:textId="77777777" w:rsidR="004F78C7" w:rsidRPr="004F78C7" w:rsidRDefault="004F78C7" w:rsidP="004F78C7">
      <w:pPr>
        <w:widowControl/>
        <w:autoSpaceDE/>
        <w:adjustRightInd/>
        <w:ind w:left="709"/>
        <w:jc w:val="both"/>
        <w:rPr>
          <w:sz w:val="22"/>
          <w:szCs w:val="22"/>
        </w:rPr>
      </w:pPr>
    </w:p>
    <w:p w14:paraId="6343B22C" w14:textId="77777777" w:rsidR="004F78C7" w:rsidRPr="004F78C7" w:rsidRDefault="004F78C7" w:rsidP="004F78C7">
      <w:pPr>
        <w:ind w:firstLine="709"/>
        <w:jc w:val="both"/>
        <w:rPr>
          <w:b/>
          <w:bCs/>
          <w:i/>
          <w:sz w:val="22"/>
          <w:szCs w:val="22"/>
        </w:rPr>
      </w:pPr>
      <w:r w:rsidRPr="004F78C7">
        <w:rPr>
          <w:b/>
          <w:bCs/>
          <w:i/>
          <w:sz w:val="22"/>
          <w:szCs w:val="22"/>
        </w:rPr>
        <w:t>Требования к оформлению эссе:</w:t>
      </w:r>
    </w:p>
    <w:p w14:paraId="37171B86" w14:textId="77777777" w:rsidR="004F78C7" w:rsidRPr="004F78C7" w:rsidRDefault="004F78C7" w:rsidP="004F78C7">
      <w:pPr>
        <w:numPr>
          <w:ilvl w:val="0"/>
          <w:numId w:val="2"/>
        </w:numPr>
        <w:tabs>
          <w:tab w:val="left" w:pos="1134"/>
        </w:tabs>
        <w:ind w:left="0" w:firstLine="709"/>
        <w:jc w:val="both"/>
        <w:rPr>
          <w:snapToGrid w:val="0"/>
          <w:sz w:val="22"/>
          <w:szCs w:val="22"/>
        </w:rPr>
      </w:pPr>
      <w:r w:rsidRPr="004F78C7">
        <w:rPr>
          <w:snapToGrid w:val="0"/>
          <w:sz w:val="22"/>
          <w:szCs w:val="22"/>
        </w:rPr>
        <w:t xml:space="preserve">оформление </w:t>
      </w:r>
      <w:r w:rsidRPr="004F78C7">
        <w:rPr>
          <w:sz w:val="22"/>
          <w:szCs w:val="22"/>
        </w:rPr>
        <w:t xml:space="preserve">– </w:t>
      </w:r>
      <w:r w:rsidRPr="004F78C7">
        <w:rPr>
          <w:snapToGrid w:val="0"/>
          <w:sz w:val="22"/>
          <w:szCs w:val="22"/>
        </w:rPr>
        <w:t>титульный лист, содержание, введение, основная часть, заключение, список литературы, приложения (при необходимости);</w:t>
      </w:r>
    </w:p>
    <w:p w14:paraId="0C87BFD8" w14:textId="77777777" w:rsidR="004F78C7" w:rsidRPr="004F78C7" w:rsidRDefault="004F78C7" w:rsidP="004F78C7">
      <w:pPr>
        <w:numPr>
          <w:ilvl w:val="0"/>
          <w:numId w:val="2"/>
        </w:numPr>
        <w:tabs>
          <w:tab w:val="left" w:pos="1134"/>
        </w:tabs>
        <w:ind w:left="0" w:firstLine="709"/>
        <w:jc w:val="both"/>
        <w:rPr>
          <w:snapToGrid w:val="0"/>
          <w:sz w:val="22"/>
          <w:szCs w:val="22"/>
        </w:rPr>
      </w:pPr>
      <w:r w:rsidRPr="004F78C7">
        <w:rPr>
          <w:snapToGrid w:val="0"/>
          <w:sz w:val="22"/>
          <w:szCs w:val="22"/>
        </w:rPr>
        <w:t xml:space="preserve">список литературы </w:t>
      </w:r>
      <w:r w:rsidRPr="004F78C7">
        <w:rPr>
          <w:sz w:val="22"/>
          <w:szCs w:val="22"/>
        </w:rPr>
        <w:t xml:space="preserve">– </w:t>
      </w:r>
      <w:r w:rsidRPr="004F78C7">
        <w:rPr>
          <w:snapToGrid w:val="0"/>
          <w:sz w:val="22"/>
          <w:szCs w:val="22"/>
        </w:rPr>
        <w:t>должен содержать не менее 5 наименований источников, использованных при написании работы (в т.ч. статистические, Интернет-источники), оформленные в соответствии с ГОСТ 7.0.5;</w:t>
      </w:r>
    </w:p>
    <w:p w14:paraId="4ED784FB" w14:textId="77777777" w:rsidR="004F78C7" w:rsidRPr="004F78C7" w:rsidRDefault="004F78C7" w:rsidP="004F78C7">
      <w:pPr>
        <w:numPr>
          <w:ilvl w:val="0"/>
          <w:numId w:val="2"/>
        </w:numPr>
        <w:tabs>
          <w:tab w:val="left" w:pos="1134"/>
        </w:tabs>
        <w:ind w:left="0" w:firstLine="709"/>
        <w:jc w:val="both"/>
        <w:rPr>
          <w:snapToGrid w:val="0"/>
          <w:sz w:val="22"/>
          <w:szCs w:val="22"/>
        </w:rPr>
      </w:pPr>
      <w:r w:rsidRPr="004F78C7">
        <w:rPr>
          <w:snapToGrid w:val="0"/>
          <w:sz w:val="22"/>
          <w:szCs w:val="22"/>
        </w:rPr>
        <w:t xml:space="preserve">приложения </w:t>
      </w:r>
      <w:r w:rsidRPr="004F78C7">
        <w:rPr>
          <w:sz w:val="22"/>
          <w:szCs w:val="22"/>
        </w:rPr>
        <w:t xml:space="preserve">– </w:t>
      </w:r>
      <w:r w:rsidRPr="004F78C7">
        <w:rPr>
          <w:snapToGrid w:val="0"/>
          <w:sz w:val="22"/>
          <w:szCs w:val="22"/>
        </w:rPr>
        <w:t>выносятся необходимые для иллюстрации и пояснения текста статистические и расчетные таблицы, графики, схемы, диаграммы, рисунки;</w:t>
      </w:r>
    </w:p>
    <w:p w14:paraId="3D155DE9" w14:textId="77777777" w:rsidR="004F78C7" w:rsidRPr="004F78C7" w:rsidRDefault="004F78C7" w:rsidP="004F78C7">
      <w:pPr>
        <w:numPr>
          <w:ilvl w:val="0"/>
          <w:numId w:val="2"/>
        </w:numPr>
        <w:tabs>
          <w:tab w:val="left" w:pos="1134"/>
        </w:tabs>
        <w:ind w:left="0" w:firstLine="709"/>
        <w:jc w:val="both"/>
        <w:rPr>
          <w:snapToGrid w:val="0"/>
          <w:sz w:val="22"/>
          <w:szCs w:val="22"/>
        </w:rPr>
      </w:pPr>
      <w:r w:rsidRPr="004F78C7">
        <w:rPr>
          <w:snapToGrid w:val="0"/>
          <w:sz w:val="22"/>
          <w:szCs w:val="22"/>
        </w:rPr>
        <w:t xml:space="preserve">при оформлении эссе требуется воспользоваться компьютерными средствами (текстовые редакторы </w:t>
      </w:r>
      <w:r w:rsidRPr="004F78C7">
        <w:rPr>
          <w:snapToGrid w:val="0"/>
          <w:sz w:val="22"/>
          <w:szCs w:val="22"/>
          <w:lang w:val="en-US"/>
        </w:rPr>
        <w:t>Microsoft</w:t>
      </w:r>
      <w:r w:rsidRPr="004F78C7">
        <w:rPr>
          <w:snapToGrid w:val="0"/>
          <w:sz w:val="22"/>
          <w:szCs w:val="22"/>
        </w:rPr>
        <w:t xml:space="preserve"> </w:t>
      </w:r>
      <w:r w:rsidRPr="004F78C7">
        <w:rPr>
          <w:snapToGrid w:val="0"/>
          <w:sz w:val="22"/>
          <w:szCs w:val="22"/>
          <w:lang w:val="en-US"/>
        </w:rPr>
        <w:t>Word</w:t>
      </w:r>
      <w:r w:rsidRPr="004F78C7">
        <w:rPr>
          <w:snapToGrid w:val="0"/>
          <w:sz w:val="22"/>
          <w:szCs w:val="22"/>
        </w:rPr>
        <w:t xml:space="preserve">, </w:t>
      </w:r>
      <w:r w:rsidRPr="004F78C7">
        <w:rPr>
          <w:snapToGrid w:val="0"/>
          <w:sz w:val="22"/>
          <w:szCs w:val="22"/>
          <w:lang w:val="en-US"/>
        </w:rPr>
        <w:t>OpenOffice</w:t>
      </w:r>
      <w:r w:rsidRPr="004F78C7">
        <w:rPr>
          <w:snapToGrid w:val="0"/>
          <w:sz w:val="22"/>
          <w:szCs w:val="22"/>
        </w:rPr>
        <w:t>).</w:t>
      </w:r>
    </w:p>
    <w:p w14:paraId="77C08D7B" w14:textId="77777777" w:rsidR="004F78C7" w:rsidRPr="004F78C7" w:rsidRDefault="004F78C7" w:rsidP="004F78C7">
      <w:pPr>
        <w:numPr>
          <w:ilvl w:val="0"/>
          <w:numId w:val="2"/>
        </w:numPr>
        <w:tabs>
          <w:tab w:val="left" w:pos="1134"/>
        </w:tabs>
        <w:ind w:left="0" w:firstLine="709"/>
        <w:jc w:val="both"/>
        <w:rPr>
          <w:snapToGrid w:val="0"/>
          <w:sz w:val="22"/>
          <w:szCs w:val="22"/>
        </w:rPr>
      </w:pPr>
      <w:r w:rsidRPr="004F78C7">
        <w:rPr>
          <w:snapToGrid w:val="0"/>
          <w:sz w:val="22"/>
          <w:szCs w:val="22"/>
        </w:rPr>
        <w:t xml:space="preserve">объем эссе </w:t>
      </w:r>
      <w:r w:rsidRPr="004F78C7">
        <w:rPr>
          <w:sz w:val="22"/>
          <w:szCs w:val="22"/>
        </w:rPr>
        <w:t xml:space="preserve">– </w:t>
      </w:r>
      <w:r w:rsidRPr="004F78C7">
        <w:rPr>
          <w:snapToGrid w:val="0"/>
          <w:sz w:val="22"/>
          <w:szCs w:val="22"/>
        </w:rPr>
        <w:t xml:space="preserve">не должен превышать 5 страниц текста Times New Roman </w:t>
      </w:r>
      <w:r w:rsidRPr="004F78C7">
        <w:rPr>
          <w:sz w:val="22"/>
          <w:szCs w:val="22"/>
        </w:rPr>
        <w:t xml:space="preserve">– </w:t>
      </w:r>
      <w:r w:rsidRPr="004F78C7">
        <w:rPr>
          <w:snapToGrid w:val="0"/>
          <w:sz w:val="22"/>
          <w:szCs w:val="22"/>
        </w:rPr>
        <w:t>14, интервал одинарный.</w:t>
      </w:r>
    </w:p>
    <w:p w14:paraId="31009FB8" w14:textId="77777777" w:rsidR="004F78C7" w:rsidRPr="004F78C7" w:rsidRDefault="004F78C7" w:rsidP="004F78C7">
      <w:pPr>
        <w:pStyle w:val="FR2"/>
        <w:spacing w:line="240" w:lineRule="auto"/>
        <w:ind w:firstLine="709"/>
        <w:rPr>
          <w:b/>
          <w:i/>
          <w:sz w:val="22"/>
          <w:szCs w:val="22"/>
        </w:rPr>
      </w:pPr>
    </w:p>
    <w:p w14:paraId="7FFC2F61" w14:textId="77777777" w:rsidR="004F78C7" w:rsidRPr="004F78C7" w:rsidRDefault="004F78C7" w:rsidP="004F78C7">
      <w:pPr>
        <w:pStyle w:val="Style23"/>
        <w:widowControl/>
        <w:ind w:left="142"/>
        <w:jc w:val="center"/>
        <w:rPr>
          <w:rStyle w:val="FontStyle134"/>
          <w:caps/>
        </w:rPr>
      </w:pPr>
    </w:p>
    <w:p w14:paraId="08B29EC4" w14:textId="77777777" w:rsidR="004F78C7" w:rsidRPr="004F78C7" w:rsidRDefault="004F78C7" w:rsidP="004F78C7">
      <w:pPr>
        <w:pStyle w:val="Style23"/>
        <w:widowControl/>
        <w:ind w:left="142"/>
        <w:jc w:val="center"/>
        <w:rPr>
          <w:rStyle w:val="FontStyle134"/>
          <w:caps/>
        </w:rPr>
      </w:pPr>
      <w:r w:rsidRPr="004F78C7">
        <w:rPr>
          <w:rStyle w:val="FontStyle134"/>
          <w:caps/>
        </w:rPr>
        <w:t>МЕТОДИЧЕСКИЕ УКАЗАНИЯ ПО ПОДГОТОВКЕ доклада, ментальной карты и инфографикки</w:t>
      </w:r>
    </w:p>
    <w:p w14:paraId="478188DD" w14:textId="77777777" w:rsidR="004F78C7" w:rsidRPr="004F78C7" w:rsidRDefault="004F78C7" w:rsidP="004F78C7">
      <w:pPr>
        <w:pStyle w:val="FR2"/>
        <w:spacing w:line="240" w:lineRule="auto"/>
        <w:ind w:firstLine="709"/>
        <w:rPr>
          <w:i/>
          <w:sz w:val="22"/>
          <w:szCs w:val="22"/>
        </w:rPr>
      </w:pPr>
    </w:p>
    <w:p w14:paraId="4F6C60F3" w14:textId="77777777" w:rsidR="004F78C7" w:rsidRPr="004F78C7" w:rsidRDefault="004F78C7" w:rsidP="004F78C7">
      <w:pPr>
        <w:pStyle w:val="FR2"/>
        <w:spacing w:line="240" w:lineRule="auto"/>
        <w:ind w:firstLine="454"/>
        <w:rPr>
          <w:rFonts w:ascii="Times New Roman" w:hAnsi="Times New Roman" w:cs="Times New Roman"/>
          <w:sz w:val="22"/>
          <w:szCs w:val="22"/>
        </w:rPr>
      </w:pPr>
      <w:r w:rsidRPr="004F78C7">
        <w:rPr>
          <w:rFonts w:ascii="Times New Roman" w:hAnsi="Times New Roman" w:cs="Times New Roman"/>
          <w:sz w:val="22"/>
          <w:szCs w:val="22"/>
        </w:rPr>
        <w:t>В процессе освоения дисциплины «экономика электропотребления» каждый студент должен подготовить и представить минимум один доклад, сопровождающийся ментальной картой и инфографикой. Темы докладов представлены в приложенииА.</w:t>
      </w:r>
    </w:p>
    <w:p w14:paraId="0BD01BE1" w14:textId="77777777" w:rsidR="004F78C7" w:rsidRPr="004F78C7" w:rsidRDefault="004F78C7" w:rsidP="004F78C7">
      <w:pPr>
        <w:pStyle w:val="FR2"/>
        <w:spacing w:line="240" w:lineRule="auto"/>
        <w:ind w:firstLine="454"/>
        <w:rPr>
          <w:rFonts w:ascii="Times New Roman" w:hAnsi="Times New Roman" w:cs="Times New Roman"/>
          <w:sz w:val="22"/>
          <w:szCs w:val="22"/>
        </w:rPr>
      </w:pPr>
    </w:p>
    <w:p w14:paraId="49CA32CC" w14:textId="77777777" w:rsidR="004F78C7" w:rsidRPr="004F78C7" w:rsidRDefault="004F78C7" w:rsidP="004F78C7">
      <w:pPr>
        <w:pStyle w:val="FR2"/>
        <w:spacing w:line="240" w:lineRule="auto"/>
        <w:ind w:firstLine="454"/>
        <w:rPr>
          <w:rFonts w:ascii="Times New Roman" w:hAnsi="Times New Roman" w:cs="Times New Roman"/>
          <w:sz w:val="22"/>
          <w:szCs w:val="22"/>
        </w:rPr>
      </w:pPr>
      <w:r w:rsidRPr="004F78C7">
        <w:rPr>
          <w:rFonts w:ascii="Times New Roman" w:hAnsi="Times New Roman" w:cs="Times New Roman"/>
          <w:b/>
          <w:i/>
          <w:sz w:val="22"/>
          <w:szCs w:val="22"/>
        </w:rPr>
        <w:t>Доклад</w:t>
      </w:r>
      <w:r w:rsidRPr="004F78C7">
        <w:rPr>
          <w:rFonts w:ascii="Times New Roman" w:hAnsi="Times New Roman" w:cs="Times New Roman"/>
          <w:sz w:val="22"/>
          <w:szCs w:val="22"/>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студентами лекционного материала или рассмотрения вопросов для дополнительного изучения. </w:t>
      </w:r>
    </w:p>
    <w:p w14:paraId="6D0B8E74" w14:textId="77777777" w:rsidR="004F78C7" w:rsidRPr="004F78C7" w:rsidRDefault="004F78C7" w:rsidP="004F78C7">
      <w:pPr>
        <w:pStyle w:val="FR2"/>
        <w:spacing w:line="240" w:lineRule="auto"/>
        <w:ind w:firstLine="454"/>
        <w:rPr>
          <w:rFonts w:ascii="Times New Roman" w:hAnsi="Times New Roman" w:cs="Times New Roman"/>
          <w:sz w:val="22"/>
          <w:szCs w:val="22"/>
        </w:rPr>
      </w:pPr>
      <w:r w:rsidRPr="004F78C7">
        <w:rPr>
          <w:rFonts w:ascii="Times New Roman" w:hAnsi="Times New Roman" w:cs="Times New Roman"/>
          <w:sz w:val="22"/>
          <w:szCs w:val="22"/>
        </w:rPr>
        <w:t>Данный метод обучения используется в учебном процессе при проведении практических занятий.</w:t>
      </w:r>
    </w:p>
    <w:p w14:paraId="6F64E9E1" w14:textId="77777777" w:rsidR="004F78C7" w:rsidRPr="004F78C7" w:rsidRDefault="004F78C7" w:rsidP="004F78C7">
      <w:pPr>
        <w:pStyle w:val="FR2"/>
        <w:spacing w:line="240" w:lineRule="auto"/>
        <w:ind w:firstLine="454"/>
        <w:rPr>
          <w:rFonts w:ascii="Times New Roman" w:hAnsi="Times New Roman" w:cs="Times New Roman"/>
          <w:sz w:val="22"/>
          <w:szCs w:val="22"/>
        </w:rPr>
      </w:pPr>
      <w:r w:rsidRPr="004F78C7">
        <w:rPr>
          <w:rFonts w:ascii="Times New Roman" w:hAnsi="Times New Roman" w:cs="Times New Roman"/>
          <w:sz w:val="22"/>
          <w:szCs w:val="22"/>
        </w:rPr>
        <w:t xml:space="preserve">Задачами данного метода обучения являются: </w:t>
      </w:r>
    </w:p>
    <w:p w14:paraId="0D6D52C1" w14:textId="77777777" w:rsidR="004F78C7" w:rsidRPr="004F78C7" w:rsidRDefault="004F78C7" w:rsidP="004F78C7">
      <w:pPr>
        <w:pStyle w:val="FR2"/>
        <w:numPr>
          <w:ilvl w:val="0"/>
          <w:numId w:val="3"/>
        </w:numPr>
        <w:tabs>
          <w:tab w:val="left" w:pos="1134"/>
        </w:tabs>
        <w:spacing w:line="240" w:lineRule="auto"/>
        <w:ind w:left="0" w:firstLine="454"/>
        <w:rPr>
          <w:rFonts w:ascii="Times New Roman" w:hAnsi="Times New Roman" w:cs="Times New Roman"/>
          <w:sz w:val="22"/>
          <w:szCs w:val="22"/>
        </w:rPr>
      </w:pPr>
      <w:r w:rsidRPr="004F78C7">
        <w:rPr>
          <w:rFonts w:ascii="Times New Roman" w:hAnsi="Times New Roman" w:cs="Times New Roman"/>
          <w:sz w:val="22"/>
          <w:szCs w:val="22"/>
        </w:rPr>
        <w:t xml:space="preserve">формирование умений самостоятельной работы обучающихся с источниками литературы, их систематизация; </w:t>
      </w:r>
    </w:p>
    <w:p w14:paraId="360C6CE3" w14:textId="77777777" w:rsidR="004F78C7" w:rsidRPr="004F78C7" w:rsidRDefault="004F78C7" w:rsidP="004F78C7">
      <w:pPr>
        <w:pStyle w:val="FR2"/>
        <w:numPr>
          <w:ilvl w:val="0"/>
          <w:numId w:val="3"/>
        </w:numPr>
        <w:tabs>
          <w:tab w:val="left" w:pos="1134"/>
        </w:tabs>
        <w:spacing w:line="240" w:lineRule="auto"/>
        <w:ind w:left="0" w:firstLine="454"/>
        <w:rPr>
          <w:rFonts w:ascii="Times New Roman" w:hAnsi="Times New Roman" w:cs="Times New Roman"/>
          <w:sz w:val="22"/>
          <w:szCs w:val="22"/>
        </w:rPr>
      </w:pPr>
      <w:r w:rsidRPr="004F78C7">
        <w:rPr>
          <w:rFonts w:ascii="Times New Roman" w:hAnsi="Times New Roman" w:cs="Times New Roman"/>
          <w:sz w:val="22"/>
          <w:szCs w:val="22"/>
        </w:rPr>
        <w:t xml:space="preserve">развитие навыков логического мышления; </w:t>
      </w:r>
    </w:p>
    <w:p w14:paraId="15BA11D7" w14:textId="77777777" w:rsidR="004F78C7" w:rsidRPr="004F78C7" w:rsidRDefault="004F78C7" w:rsidP="004F78C7">
      <w:pPr>
        <w:pStyle w:val="FR2"/>
        <w:numPr>
          <w:ilvl w:val="0"/>
          <w:numId w:val="3"/>
        </w:numPr>
        <w:tabs>
          <w:tab w:val="left" w:pos="1134"/>
        </w:tabs>
        <w:spacing w:line="240" w:lineRule="auto"/>
        <w:ind w:left="0" w:firstLine="454"/>
        <w:rPr>
          <w:rFonts w:ascii="Times New Roman" w:hAnsi="Times New Roman" w:cs="Times New Roman"/>
          <w:sz w:val="22"/>
          <w:szCs w:val="22"/>
        </w:rPr>
      </w:pPr>
      <w:r w:rsidRPr="004F78C7">
        <w:rPr>
          <w:rFonts w:ascii="Times New Roman" w:hAnsi="Times New Roman" w:cs="Times New Roman"/>
          <w:sz w:val="22"/>
          <w:szCs w:val="22"/>
        </w:rPr>
        <w:t xml:space="preserve">углубление теоретических знаний по проблеме исследования. </w:t>
      </w:r>
    </w:p>
    <w:p w14:paraId="1E4B22A0" w14:textId="77777777" w:rsidR="004F78C7" w:rsidRPr="004F78C7" w:rsidRDefault="004F78C7" w:rsidP="004F78C7">
      <w:pPr>
        <w:pStyle w:val="FR2"/>
        <w:numPr>
          <w:ilvl w:val="0"/>
          <w:numId w:val="3"/>
        </w:numPr>
        <w:tabs>
          <w:tab w:val="left" w:pos="1134"/>
        </w:tabs>
        <w:spacing w:line="240" w:lineRule="auto"/>
        <w:ind w:left="0" w:firstLine="454"/>
        <w:rPr>
          <w:rFonts w:ascii="Times New Roman" w:hAnsi="Times New Roman" w:cs="Times New Roman"/>
          <w:sz w:val="22"/>
          <w:szCs w:val="22"/>
        </w:rPr>
      </w:pPr>
      <w:r w:rsidRPr="004F78C7">
        <w:rPr>
          <w:rFonts w:ascii="Times New Roman" w:hAnsi="Times New Roman" w:cs="Times New Roman"/>
          <w:sz w:val="22"/>
          <w:szCs w:val="22"/>
        </w:rPr>
        <w:t xml:space="preserve">развитие навыков изложения своих мыслей и идей перед аудиторией, умения уверенно пользоваться научной терминологией.  </w:t>
      </w:r>
    </w:p>
    <w:p w14:paraId="437C0C79" w14:textId="77777777" w:rsidR="004F78C7" w:rsidRPr="004F78C7" w:rsidRDefault="004F78C7" w:rsidP="004F78C7">
      <w:pPr>
        <w:pStyle w:val="FR2"/>
        <w:spacing w:line="240" w:lineRule="auto"/>
        <w:ind w:firstLine="454"/>
        <w:rPr>
          <w:rFonts w:ascii="Times New Roman" w:hAnsi="Times New Roman" w:cs="Times New Roman"/>
          <w:sz w:val="22"/>
          <w:szCs w:val="22"/>
        </w:rPr>
      </w:pPr>
      <w:r w:rsidRPr="004F78C7">
        <w:rPr>
          <w:rFonts w:ascii="Times New Roman" w:hAnsi="Times New Roman" w:cs="Times New Roman"/>
          <w:sz w:val="22"/>
          <w:szCs w:val="22"/>
        </w:rPr>
        <w:t xml:space="preserve">Доклад должен представлять аргументированное изложение определенной темы, быть </w:t>
      </w:r>
      <w:r w:rsidRPr="004F78C7">
        <w:rPr>
          <w:rFonts w:ascii="Times New Roman" w:hAnsi="Times New Roman" w:cs="Times New Roman"/>
          <w:sz w:val="22"/>
          <w:szCs w:val="22"/>
        </w:rPr>
        <w:lastRenderedPageBreak/>
        <w:t>структурирован (по разделам, согласованным с преподавателем). В ходе доклада должны быть сделаны ссылки на использованные источники.</w:t>
      </w:r>
    </w:p>
    <w:p w14:paraId="08F74837" w14:textId="77777777" w:rsidR="004F78C7" w:rsidRPr="004F78C7" w:rsidRDefault="004F78C7" w:rsidP="004F78C7">
      <w:pPr>
        <w:pStyle w:val="1"/>
        <w:keepNext w:val="0"/>
        <w:widowControl w:val="0"/>
        <w:ind w:firstLine="454"/>
        <w:jc w:val="center"/>
        <w:rPr>
          <w:sz w:val="22"/>
          <w:szCs w:val="22"/>
        </w:rPr>
      </w:pPr>
    </w:p>
    <w:p w14:paraId="119A19AF" w14:textId="77777777" w:rsidR="004F78C7" w:rsidRPr="004F78C7" w:rsidRDefault="004F78C7" w:rsidP="004F78C7">
      <w:pPr>
        <w:ind w:firstLine="454"/>
        <w:jc w:val="both"/>
        <w:rPr>
          <w:sz w:val="22"/>
          <w:szCs w:val="22"/>
        </w:rPr>
      </w:pPr>
      <w:r w:rsidRPr="004F78C7">
        <w:rPr>
          <w:b/>
          <w:i/>
          <w:sz w:val="22"/>
          <w:szCs w:val="22"/>
        </w:rPr>
        <w:t>Интеллект-карты (ментальные-карты</w:t>
      </w:r>
      <w:r w:rsidRPr="004F78C7">
        <w:rPr>
          <w:b/>
          <w:sz w:val="22"/>
          <w:szCs w:val="22"/>
        </w:rPr>
        <w:t>)</w:t>
      </w:r>
      <w:r w:rsidRPr="004F78C7">
        <w:rPr>
          <w:sz w:val="22"/>
          <w:szCs w:val="22"/>
        </w:rPr>
        <w:t xml:space="preserve"> – это схематическое изображение ключевых мыслей, основных пунктов выступления или плана действий. </w:t>
      </w:r>
    </w:p>
    <w:p w14:paraId="5FD80EC9" w14:textId="77777777" w:rsidR="004F78C7" w:rsidRPr="004F78C7" w:rsidRDefault="004F78C7" w:rsidP="004F78C7">
      <w:pPr>
        <w:pStyle w:val="5"/>
        <w:shd w:val="clear" w:color="auto" w:fill="FFFFFF"/>
        <w:spacing w:before="0" w:after="0"/>
        <w:ind w:firstLine="454"/>
        <w:jc w:val="both"/>
        <w:rPr>
          <w:rFonts w:ascii="Times New Roman" w:hAnsi="Times New Roman"/>
          <w:color w:val="000000"/>
          <w:sz w:val="22"/>
          <w:szCs w:val="22"/>
        </w:rPr>
      </w:pPr>
      <w:r w:rsidRPr="004F78C7">
        <w:rPr>
          <w:rFonts w:ascii="Times New Roman" w:hAnsi="Times New Roman"/>
          <w:color w:val="000000"/>
          <w:sz w:val="22"/>
          <w:szCs w:val="22"/>
        </w:rPr>
        <w:t>Интеллект-карты — это инструмент, позволяющий:</w:t>
      </w:r>
    </w:p>
    <w:p w14:paraId="7EBC2868" w14:textId="77777777" w:rsidR="004F78C7" w:rsidRPr="004F78C7" w:rsidRDefault="004F78C7" w:rsidP="004F78C7">
      <w:pPr>
        <w:widowControl/>
        <w:numPr>
          <w:ilvl w:val="0"/>
          <w:numId w:val="4"/>
        </w:numPr>
        <w:shd w:val="clear" w:color="auto" w:fill="FFFFFF"/>
        <w:autoSpaceDE/>
        <w:adjustRightInd/>
        <w:jc w:val="both"/>
        <w:rPr>
          <w:color w:val="000000"/>
          <w:sz w:val="22"/>
          <w:szCs w:val="22"/>
        </w:rPr>
      </w:pPr>
      <w:r w:rsidRPr="004F78C7">
        <w:rPr>
          <w:color w:val="000000"/>
          <w:sz w:val="22"/>
          <w:szCs w:val="22"/>
        </w:rPr>
        <w:t>эффективно структурировать и обрабатывать информацию;</w:t>
      </w:r>
    </w:p>
    <w:p w14:paraId="1367137F" w14:textId="77777777" w:rsidR="004F78C7" w:rsidRPr="004F78C7" w:rsidRDefault="004F78C7" w:rsidP="004F78C7">
      <w:pPr>
        <w:widowControl/>
        <w:numPr>
          <w:ilvl w:val="0"/>
          <w:numId w:val="4"/>
        </w:numPr>
        <w:shd w:val="clear" w:color="auto" w:fill="FFFFFF"/>
        <w:autoSpaceDE/>
        <w:adjustRightInd/>
        <w:jc w:val="both"/>
        <w:rPr>
          <w:color w:val="000000"/>
          <w:sz w:val="22"/>
          <w:szCs w:val="22"/>
        </w:rPr>
      </w:pPr>
      <w:r w:rsidRPr="004F78C7">
        <w:rPr>
          <w:color w:val="000000"/>
          <w:sz w:val="22"/>
          <w:szCs w:val="22"/>
        </w:rPr>
        <w:t>мыслить, используя весь свой творческий и интеллектуальный потенциал.</w:t>
      </w:r>
    </w:p>
    <w:p w14:paraId="7463B065" w14:textId="77777777" w:rsidR="004F78C7" w:rsidRPr="004F78C7" w:rsidRDefault="004F78C7" w:rsidP="004F78C7">
      <w:pPr>
        <w:pStyle w:val="a4"/>
        <w:shd w:val="clear" w:color="auto" w:fill="FFFFFF"/>
        <w:spacing w:before="0" w:beforeAutospacing="0" w:after="0" w:afterAutospacing="0"/>
        <w:ind w:firstLine="454"/>
        <w:jc w:val="both"/>
        <w:rPr>
          <w:color w:val="000000"/>
          <w:sz w:val="22"/>
          <w:szCs w:val="22"/>
        </w:rPr>
      </w:pPr>
      <w:r w:rsidRPr="004F78C7">
        <w:rPr>
          <w:b/>
          <w:bCs/>
          <w:i/>
          <w:color w:val="000000"/>
          <w:sz w:val="22"/>
          <w:szCs w:val="22"/>
        </w:rPr>
        <w:t>Интеллект-карты</w:t>
      </w:r>
      <w:r w:rsidRPr="004F78C7">
        <w:rPr>
          <w:color w:val="000000"/>
          <w:sz w:val="22"/>
          <w:szCs w:val="22"/>
        </w:rPr>
        <w:t> –красивый инструмент для решения таких задач, как проведение презентаций, принятие решений, планирование своего времени, запоминание больших объемов информации, проведение мозговых штурмов, самоанализ, разработка сложных проектов, собственное обучение, развитие, и др.</w:t>
      </w:r>
    </w:p>
    <w:p w14:paraId="2F731AEA" w14:textId="77777777" w:rsidR="004F78C7" w:rsidRPr="004F78C7" w:rsidRDefault="004F78C7" w:rsidP="004F78C7">
      <w:pPr>
        <w:ind w:firstLine="454"/>
        <w:jc w:val="both"/>
        <w:rPr>
          <w:sz w:val="22"/>
          <w:szCs w:val="22"/>
        </w:rPr>
      </w:pPr>
      <w:r w:rsidRPr="004F78C7">
        <w:rPr>
          <w:sz w:val="22"/>
          <w:szCs w:val="22"/>
        </w:rPr>
        <w:t>Примеры интеллект-карты представлены в приложении Б. В центре карты располагается основная идея или проблема. От нее отходят ключевые пункты. Каждый пункт при необходимости дробится на несколько пунктов поменьше до тех пор, пока вся проблема не будет четко проработана. Формат карты имеет следующие преимущества:</w:t>
      </w:r>
    </w:p>
    <w:p w14:paraId="6DDC3F2C" w14:textId="77777777" w:rsidR="004F78C7" w:rsidRPr="004F78C7" w:rsidRDefault="004F78C7" w:rsidP="004F78C7">
      <w:pPr>
        <w:numPr>
          <w:ilvl w:val="0"/>
          <w:numId w:val="5"/>
        </w:numPr>
        <w:ind w:left="0" w:firstLine="454"/>
        <w:jc w:val="both"/>
        <w:rPr>
          <w:sz w:val="22"/>
          <w:szCs w:val="22"/>
        </w:rPr>
      </w:pPr>
      <w:r w:rsidRPr="004F78C7">
        <w:rPr>
          <w:sz w:val="22"/>
          <w:szCs w:val="22"/>
        </w:rPr>
        <w:t>- схематический текст лучше воспринимается, так как короче и проще;</w:t>
      </w:r>
    </w:p>
    <w:p w14:paraId="357075B8" w14:textId="77777777" w:rsidR="004F78C7" w:rsidRPr="004F78C7" w:rsidRDefault="004F78C7" w:rsidP="004F78C7">
      <w:pPr>
        <w:numPr>
          <w:ilvl w:val="0"/>
          <w:numId w:val="5"/>
        </w:numPr>
        <w:ind w:left="0" w:firstLine="454"/>
        <w:jc w:val="both"/>
        <w:rPr>
          <w:sz w:val="22"/>
          <w:szCs w:val="22"/>
        </w:rPr>
      </w:pPr>
      <w:r w:rsidRPr="004F78C7">
        <w:rPr>
          <w:sz w:val="22"/>
          <w:szCs w:val="22"/>
        </w:rPr>
        <w:t>- экономится время восприятия информации;</w:t>
      </w:r>
    </w:p>
    <w:p w14:paraId="3660DBB3" w14:textId="77777777" w:rsidR="004F78C7" w:rsidRPr="004F78C7" w:rsidRDefault="004F78C7" w:rsidP="004F78C7">
      <w:pPr>
        <w:numPr>
          <w:ilvl w:val="0"/>
          <w:numId w:val="5"/>
        </w:numPr>
        <w:ind w:left="0" w:firstLine="454"/>
        <w:jc w:val="both"/>
        <w:rPr>
          <w:sz w:val="22"/>
          <w:szCs w:val="22"/>
        </w:rPr>
      </w:pPr>
      <w:r w:rsidRPr="004F78C7">
        <w:rPr>
          <w:sz w:val="22"/>
          <w:szCs w:val="22"/>
        </w:rPr>
        <w:t>- в процессе составления карты лучше запоминается материал;</w:t>
      </w:r>
    </w:p>
    <w:p w14:paraId="3CD94349" w14:textId="77777777" w:rsidR="004F78C7" w:rsidRPr="004F78C7" w:rsidRDefault="004F78C7" w:rsidP="004F78C7">
      <w:pPr>
        <w:numPr>
          <w:ilvl w:val="0"/>
          <w:numId w:val="5"/>
        </w:numPr>
        <w:ind w:left="0" w:firstLine="454"/>
        <w:jc w:val="both"/>
        <w:rPr>
          <w:sz w:val="22"/>
          <w:szCs w:val="22"/>
        </w:rPr>
      </w:pPr>
      <w:r w:rsidRPr="004F78C7">
        <w:rPr>
          <w:sz w:val="22"/>
          <w:szCs w:val="22"/>
        </w:rPr>
        <w:t>- при работе над проектами с помощью раскрашивания ветвей наглядно показываются зоны ответственности.</w:t>
      </w:r>
    </w:p>
    <w:p w14:paraId="75F71884" w14:textId="77777777" w:rsidR="004F78C7" w:rsidRPr="004F78C7" w:rsidRDefault="004F78C7" w:rsidP="004F78C7">
      <w:pPr>
        <w:ind w:firstLine="454"/>
        <w:jc w:val="both"/>
        <w:rPr>
          <w:sz w:val="22"/>
          <w:szCs w:val="22"/>
        </w:rPr>
      </w:pPr>
      <w:r w:rsidRPr="004F78C7">
        <w:rPr>
          <w:sz w:val="22"/>
          <w:szCs w:val="22"/>
        </w:rPr>
        <w:t xml:space="preserve"> В карте есть главная идея, темы и подтемы. Блоки можно связывать между собой. </w:t>
      </w:r>
    </w:p>
    <w:p w14:paraId="2374675B" w14:textId="77777777" w:rsidR="004F78C7" w:rsidRPr="004F78C7" w:rsidRDefault="004F78C7" w:rsidP="004F78C7">
      <w:pPr>
        <w:ind w:firstLine="454"/>
        <w:jc w:val="both"/>
        <w:rPr>
          <w:sz w:val="22"/>
          <w:szCs w:val="22"/>
        </w:rPr>
      </w:pPr>
    </w:p>
    <w:p w14:paraId="43ADDB03" w14:textId="77777777" w:rsidR="004F78C7" w:rsidRPr="004F78C7" w:rsidRDefault="004F78C7" w:rsidP="004F78C7">
      <w:pPr>
        <w:ind w:firstLine="454"/>
        <w:jc w:val="both"/>
        <w:rPr>
          <w:b/>
          <w:i/>
          <w:sz w:val="22"/>
          <w:szCs w:val="22"/>
        </w:rPr>
      </w:pPr>
      <w:r w:rsidRPr="004F78C7">
        <w:rPr>
          <w:b/>
          <w:i/>
          <w:sz w:val="22"/>
          <w:szCs w:val="22"/>
        </w:rPr>
        <w:t>Алгоритм создания интеллект-карты</w:t>
      </w:r>
    </w:p>
    <w:p w14:paraId="7FB7CA78" w14:textId="77777777" w:rsidR="004F78C7" w:rsidRPr="004F78C7" w:rsidRDefault="004F78C7" w:rsidP="004F78C7">
      <w:pPr>
        <w:numPr>
          <w:ilvl w:val="0"/>
          <w:numId w:val="6"/>
        </w:numPr>
        <w:ind w:left="0" w:firstLine="454"/>
        <w:jc w:val="both"/>
        <w:rPr>
          <w:sz w:val="22"/>
          <w:szCs w:val="22"/>
        </w:rPr>
      </w:pPr>
      <w:r w:rsidRPr="004F78C7">
        <w:rPr>
          <w:sz w:val="22"/>
          <w:szCs w:val="22"/>
        </w:rPr>
        <w:t xml:space="preserve">. </w:t>
      </w:r>
      <w:r w:rsidRPr="004F78C7">
        <w:rPr>
          <w:sz w:val="22"/>
          <w:szCs w:val="22"/>
        </w:rPr>
        <w:sym w:font="Symbol" w:char="F0B7"/>
      </w:r>
      <w:r w:rsidRPr="004F78C7">
        <w:rPr>
          <w:sz w:val="22"/>
          <w:szCs w:val="22"/>
        </w:rPr>
        <w:t xml:space="preserve"> Соблюдайте иерархию мыслей. </w:t>
      </w:r>
    </w:p>
    <w:p w14:paraId="48DF4944" w14:textId="77777777" w:rsidR="004F78C7" w:rsidRPr="004F78C7" w:rsidRDefault="004F78C7" w:rsidP="004F78C7">
      <w:pPr>
        <w:numPr>
          <w:ilvl w:val="0"/>
          <w:numId w:val="6"/>
        </w:numPr>
        <w:ind w:left="0" w:firstLine="454"/>
        <w:jc w:val="both"/>
        <w:rPr>
          <w:sz w:val="22"/>
          <w:szCs w:val="22"/>
        </w:rPr>
      </w:pPr>
      <w:r w:rsidRPr="004F78C7">
        <w:rPr>
          <w:sz w:val="22"/>
          <w:szCs w:val="22"/>
        </w:rPr>
        <w:t xml:space="preserve">В центре – самый главный вопрос. Графические образы (рисунки, пиктограммы) приветствуются. </w:t>
      </w:r>
    </w:p>
    <w:p w14:paraId="390A904B" w14:textId="77777777" w:rsidR="004F78C7" w:rsidRPr="004F78C7" w:rsidRDefault="004F78C7" w:rsidP="004F78C7">
      <w:pPr>
        <w:numPr>
          <w:ilvl w:val="0"/>
          <w:numId w:val="6"/>
        </w:numPr>
        <w:ind w:left="0" w:firstLine="454"/>
        <w:jc w:val="both"/>
        <w:rPr>
          <w:sz w:val="22"/>
          <w:szCs w:val="22"/>
        </w:rPr>
      </w:pPr>
      <w:r w:rsidRPr="004F78C7">
        <w:rPr>
          <w:sz w:val="22"/>
          <w:szCs w:val="22"/>
        </w:rPr>
        <w:t xml:space="preserve">Придавайте изображениям, блокам, лучам объём, так карта легче воспринимается. </w:t>
      </w:r>
    </w:p>
    <w:p w14:paraId="654E57DF" w14:textId="77777777" w:rsidR="004F78C7" w:rsidRPr="004F78C7" w:rsidRDefault="004F78C7" w:rsidP="004F78C7">
      <w:pPr>
        <w:numPr>
          <w:ilvl w:val="0"/>
          <w:numId w:val="6"/>
        </w:numPr>
        <w:ind w:left="0" w:firstLine="454"/>
        <w:jc w:val="both"/>
        <w:rPr>
          <w:sz w:val="22"/>
          <w:szCs w:val="22"/>
        </w:rPr>
      </w:pPr>
      <w:r w:rsidRPr="004F78C7">
        <w:rPr>
          <w:sz w:val="22"/>
          <w:szCs w:val="22"/>
        </w:rPr>
        <w:t>Если нужно подчеркнуть связь между элементами, используйте линии, стрелки, одинаковые цвета.</w:t>
      </w:r>
    </w:p>
    <w:p w14:paraId="098E02EC" w14:textId="77777777" w:rsidR="004F78C7" w:rsidRPr="004F78C7" w:rsidRDefault="004F78C7" w:rsidP="004F78C7">
      <w:pPr>
        <w:numPr>
          <w:ilvl w:val="0"/>
          <w:numId w:val="6"/>
        </w:numPr>
        <w:ind w:left="0" w:firstLine="454"/>
        <w:jc w:val="both"/>
        <w:rPr>
          <w:b/>
          <w:sz w:val="22"/>
          <w:szCs w:val="22"/>
        </w:rPr>
      </w:pPr>
      <w:r w:rsidRPr="004F78C7">
        <w:rPr>
          <w:sz w:val="22"/>
          <w:szCs w:val="22"/>
        </w:rPr>
        <w:t>Выражайте мысли кратко и ясно. Простой шрифт, одно ключевое слово над соответствующей линией, главные линии плавные и более жирные, слова располагайте горизонтально.</w:t>
      </w:r>
    </w:p>
    <w:p w14:paraId="2812C358" w14:textId="77777777" w:rsidR="004F78C7" w:rsidRPr="004F78C7" w:rsidRDefault="004F78C7" w:rsidP="004F78C7">
      <w:pPr>
        <w:ind w:left="454"/>
        <w:jc w:val="both"/>
        <w:rPr>
          <w:b/>
          <w:sz w:val="22"/>
          <w:szCs w:val="22"/>
        </w:rPr>
      </w:pPr>
    </w:p>
    <w:p w14:paraId="72DCD5DE" w14:textId="77777777" w:rsidR="004F78C7" w:rsidRPr="004F78C7" w:rsidRDefault="004F78C7" w:rsidP="004F78C7">
      <w:pPr>
        <w:ind w:firstLine="454"/>
        <w:jc w:val="both"/>
        <w:rPr>
          <w:rStyle w:val="a5"/>
          <w:sz w:val="22"/>
          <w:szCs w:val="22"/>
          <w:shd w:val="clear" w:color="auto" w:fill="FFFFFF"/>
        </w:rPr>
      </w:pPr>
      <w:r w:rsidRPr="004F78C7">
        <w:rPr>
          <w:rStyle w:val="a5"/>
          <w:b w:val="0"/>
          <w:sz w:val="22"/>
          <w:szCs w:val="22"/>
          <w:shd w:val="clear" w:color="auto" w:fill="FFFFFF"/>
        </w:rPr>
        <w:t>Для разработки можно использовать следующие сайты разработчиков:</w:t>
      </w:r>
    </w:p>
    <w:p w14:paraId="1D0589C1" w14:textId="77777777" w:rsidR="004F78C7" w:rsidRPr="004F78C7" w:rsidRDefault="004F78C7" w:rsidP="004F78C7">
      <w:pPr>
        <w:numPr>
          <w:ilvl w:val="0"/>
          <w:numId w:val="6"/>
        </w:numPr>
        <w:jc w:val="both"/>
        <w:rPr>
          <w:sz w:val="22"/>
          <w:szCs w:val="22"/>
        </w:rPr>
      </w:pPr>
      <w:r w:rsidRPr="004F78C7">
        <w:rPr>
          <w:sz w:val="22"/>
          <w:szCs w:val="22"/>
          <w:shd w:val="clear" w:color="auto" w:fill="FFFFFF"/>
        </w:rPr>
        <w:t> </w:t>
      </w:r>
      <w:hyperlink r:id="rId5" w:history="1">
        <w:r w:rsidRPr="004F78C7">
          <w:rPr>
            <w:rStyle w:val="a3"/>
            <w:sz w:val="22"/>
            <w:szCs w:val="22"/>
            <w:shd w:val="clear" w:color="auto" w:fill="FFFFFF"/>
          </w:rPr>
          <w:t>https://cacoo.com</w:t>
        </w:r>
      </w:hyperlink>
      <w:r w:rsidRPr="004F78C7">
        <w:rPr>
          <w:sz w:val="22"/>
          <w:szCs w:val="22"/>
          <w:shd w:val="clear" w:color="auto" w:fill="FFFFFF"/>
        </w:rPr>
        <w:t xml:space="preserve"> </w:t>
      </w:r>
    </w:p>
    <w:p w14:paraId="78827E5C" w14:textId="77777777" w:rsidR="004F78C7" w:rsidRPr="004F78C7" w:rsidRDefault="00000000" w:rsidP="004F78C7">
      <w:pPr>
        <w:numPr>
          <w:ilvl w:val="0"/>
          <w:numId w:val="6"/>
        </w:numPr>
        <w:rPr>
          <w:sz w:val="22"/>
          <w:szCs w:val="22"/>
        </w:rPr>
      </w:pPr>
      <w:hyperlink r:id="rId6" w:history="1">
        <w:r w:rsidR="004F78C7" w:rsidRPr="004F78C7">
          <w:rPr>
            <w:rStyle w:val="a3"/>
            <w:sz w:val="22"/>
            <w:szCs w:val="22"/>
            <w:shd w:val="clear" w:color="auto" w:fill="FFFFFF"/>
          </w:rPr>
          <w:t>https://www.mindmeister.com/ru</w:t>
        </w:r>
      </w:hyperlink>
    </w:p>
    <w:p w14:paraId="41369A0A" w14:textId="77777777" w:rsidR="004F78C7" w:rsidRPr="004F78C7" w:rsidRDefault="004F78C7" w:rsidP="004F78C7">
      <w:pPr>
        <w:rPr>
          <w:b/>
          <w:sz w:val="22"/>
          <w:szCs w:val="22"/>
        </w:rPr>
      </w:pPr>
    </w:p>
    <w:p w14:paraId="66C04CF8" w14:textId="77777777" w:rsidR="004F78C7" w:rsidRPr="004F78C7" w:rsidRDefault="004F78C7" w:rsidP="004F78C7">
      <w:pPr>
        <w:ind w:firstLine="454"/>
        <w:jc w:val="both"/>
        <w:rPr>
          <w:color w:val="000000"/>
          <w:sz w:val="22"/>
          <w:szCs w:val="22"/>
          <w:shd w:val="clear" w:color="auto" w:fill="FFFFFF"/>
        </w:rPr>
      </w:pPr>
      <w:r w:rsidRPr="004F78C7">
        <w:rPr>
          <w:b/>
          <w:i/>
          <w:color w:val="000000"/>
          <w:sz w:val="22"/>
          <w:szCs w:val="22"/>
          <w:shd w:val="clear" w:color="auto" w:fill="FFFFFF"/>
        </w:rPr>
        <w:t>Инфографика</w:t>
      </w:r>
      <w:r w:rsidRPr="004F78C7">
        <w:rPr>
          <w:color w:val="000000"/>
          <w:sz w:val="22"/>
          <w:szCs w:val="22"/>
          <w:shd w:val="clear" w:color="auto" w:fill="FFFFFF"/>
        </w:rPr>
        <w:t xml:space="preserve"> – это прогрессивный способ представления технически сложной информации, а также данных, знаний и статистических расчетов в наглядном формате – с помощью распространенных инструментов визуализации: графиков, таблиц, диаграмм и инструкций.</w:t>
      </w:r>
    </w:p>
    <w:p w14:paraId="7A55B00A" w14:textId="77777777" w:rsidR="004F78C7" w:rsidRPr="004F78C7" w:rsidRDefault="004F78C7" w:rsidP="004F78C7">
      <w:pPr>
        <w:ind w:firstLine="454"/>
        <w:jc w:val="both"/>
        <w:rPr>
          <w:sz w:val="22"/>
          <w:szCs w:val="22"/>
        </w:rPr>
      </w:pPr>
      <w:r w:rsidRPr="004F78C7">
        <w:rPr>
          <w:sz w:val="22"/>
          <w:szCs w:val="22"/>
        </w:rPr>
        <w:t>Вероятность прочтения у инфографики в 30 раз выше, чем у обычного текста.</w:t>
      </w:r>
    </w:p>
    <w:p w14:paraId="444F69B1" w14:textId="77777777" w:rsidR="004F78C7" w:rsidRPr="004F78C7" w:rsidRDefault="004F78C7" w:rsidP="004F78C7">
      <w:pPr>
        <w:ind w:firstLine="454"/>
        <w:rPr>
          <w:b/>
          <w:i/>
          <w:sz w:val="22"/>
          <w:szCs w:val="22"/>
        </w:rPr>
      </w:pPr>
    </w:p>
    <w:p w14:paraId="35968118" w14:textId="77777777" w:rsidR="004F78C7" w:rsidRPr="004F78C7" w:rsidRDefault="004F78C7" w:rsidP="004F78C7">
      <w:pPr>
        <w:ind w:firstLine="454"/>
        <w:rPr>
          <w:b/>
          <w:i/>
          <w:sz w:val="22"/>
          <w:szCs w:val="22"/>
        </w:rPr>
      </w:pPr>
      <w:r w:rsidRPr="004F78C7">
        <w:rPr>
          <w:b/>
          <w:i/>
          <w:sz w:val="22"/>
          <w:szCs w:val="22"/>
        </w:rPr>
        <w:t>Принципы построения инфографики</w:t>
      </w:r>
    </w:p>
    <w:p w14:paraId="69E34EBB" w14:textId="77777777" w:rsidR="004F78C7" w:rsidRPr="004F78C7" w:rsidRDefault="004F78C7" w:rsidP="004F78C7">
      <w:pPr>
        <w:widowControl/>
        <w:shd w:val="clear" w:color="auto" w:fill="FFFFFF"/>
        <w:autoSpaceDE/>
        <w:adjustRightInd/>
        <w:ind w:firstLine="454"/>
        <w:jc w:val="both"/>
        <w:textAlignment w:val="baseline"/>
        <w:rPr>
          <w:color w:val="000000"/>
          <w:sz w:val="22"/>
          <w:szCs w:val="22"/>
        </w:rPr>
      </w:pPr>
      <w:r w:rsidRPr="004F78C7">
        <w:rPr>
          <w:color w:val="000000"/>
          <w:sz w:val="22"/>
          <w:szCs w:val="22"/>
        </w:rPr>
        <w:t>Перед тем, как рассматривать классические примеры инфографики, стоит разобраться в ключевых особенностях метода работы с контентом:</w:t>
      </w:r>
    </w:p>
    <w:p w14:paraId="5050540B" w14:textId="77777777" w:rsidR="004F78C7" w:rsidRPr="004F78C7" w:rsidRDefault="004F78C7" w:rsidP="004F78C7">
      <w:pPr>
        <w:widowControl/>
        <w:numPr>
          <w:ilvl w:val="0"/>
          <w:numId w:val="7"/>
        </w:numPr>
        <w:shd w:val="clear" w:color="auto" w:fill="FFFFFF"/>
        <w:autoSpaceDE/>
        <w:adjustRightInd/>
        <w:ind w:left="0" w:firstLine="454"/>
        <w:jc w:val="both"/>
        <w:textAlignment w:val="baseline"/>
        <w:rPr>
          <w:color w:val="000000"/>
          <w:sz w:val="22"/>
          <w:szCs w:val="22"/>
        </w:rPr>
      </w:pPr>
      <w:r w:rsidRPr="004F78C7">
        <w:rPr>
          <w:color w:val="000000"/>
          <w:sz w:val="22"/>
          <w:szCs w:val="22"/>
        </w:rPr>
        <w:t>Основная задача – легко и непринужденно рассказать о «сложном, но важном». А потому полезная нагрузка должна приближаться к 100 %.</w:t>
      </w:r>
    </w:p>
    <w:p w14:paraId="34B50A5B" w14:textId="77777777" w:rsidR="004F78C7" w:rsidRPr="004F78C7" w:rsidRDefault="004F78C7" w:rsidP="004F78C7">
      <w:pPr>
        <w:widowControl/>
        <w:numPr>
          <w:ilvl w:val="0"/>
          <w:numId w:val="7"/>
        </w:numPr>
        <w:shd w:val="clear" w:color="auto" w:fill="FFFFFF"/>
        <w:autoSpaceDE/>
        <w:adjustRightInd/>
        <w:ind w:left="0" w:firstLine="454"/>
        <w:jc w:val="both"/>
        <w:textAlignment w:val="baseline"/>
        <w:rPr>
          <w:color w:val="000000"/>
          <w:sz w:val="22"/>
          <w:szCs w:val="22"/>
        </w:rPr>
      </w:pPr>
      <w:r w:rsidRPr="004F78C7">
        <w:rPr>
          <w:color w:val="000000"/>
          <w:sz w:val="22"/>
          <w:szCs w:val="22"/>
        </w:rPr>
        <w:t>Визуальное описание последовательно, а каждый факт сопровождается иконками, стрелочками, или отдельными изображениями.</w:t>
      </w:r>
    </w:p>
    <w:p w14:paraId="205B0F2A" w14:textId="77777777" w:rsidR="004F78C7" w:rsidRPr="004F78C7" w:rsidRDefault="004F78C7" w:rsidP="004F78C7">
      <w:pPr>
        <w:widowControl/>
        <w:numPr>
          <w:ilvl w:val="0"/>
          <w:numId w:val="7"/>
        </w:numPr>
        <w:shd w:val="clear" w:color="auto" w:fill="FFFFFF"/>
        <w:autoSpaceDE/>
        <w:adjustRightInd/>
        <w:ind w:left="0" w:firstLine="454"/>
        <w:jc w:val="both"/>
        <w:textAlignment w:val="baseline"/>
        <w:rPr>
          <w:color w:val="000000"/>
          <w:sz w:val="22"/>
          <w:szCs w:val="22"/>
        </w:rPr>
      </w:pPr>
      <w:r w:rsidRPr="004F78C7">
        <w:rPr>
          <w:color w:val="000000"/>
          <w:sz w:val="22"/>
          <w:szCs w:val="22"/>
        </w:rPr>
        <w:t>Цветовая гамма – эмоциональная и красочная, то есть сразу же привлекающая внимание. И целевая, и нецелевая аудитория должны, если не разобраться в каждом факте или аспекте, то хотя бы зацепиться взглядом за дизайн.</w:t>
      </w:r>
    </w:p>
    <w:p w14:paraId="60618A62" w14:textId="77777777" w:rsidR="004F78C7" w:rsidRPr="004F78C7" w:rsidRDefault="004F78C7" w:rsidP="004F78C7">
      <w:pPr>
        <w:widowControl/>
        <w:numPr>
          <w:ilvl w:val="0"/>
          <w:numId w:val="7"/>
        </w:numPr>
        <w:shd w:val="clear" w:color="auto" w:fill="FFFFFF"/>
        <w:autoSpaceDE/>
        <w:adjustRightInd/>
        <w:ind w:left="0" w:firstLine="454"/>
        <w:jc w:val="both"/>
        <w:textAlignment w:val="baseline"/>
        <w:rPr>
          <w:color w:val="000000"/>
          <w:sz w:val="22"/>
          <w:szCs w:val="22"/>
        </w:rPr>
      </w:pPr>
      <w:r w:rsidRPr="004F78C7">
        <w:rPr>
          <w:color w:val="000000"/>
          <w:sz w:val="22"/>
          <w:szCs w:val="22"/>
        </w:rPr>
        <w:t>Графические объекты в инфографике составляют ассоциативный ряд и помогают в уме складывать информационно-визуальный пазл, который надолго осядет в голове.</w:t>
      </w:r>
    </w:p>
    <w:p w14:paraId="1906C06C" w14:textId="77777777" w:rsidR="004F78C7" w:rsidRPr="004F78C7" w:rsidRDefault="004F78C7" w:rsidP="004F78C7">
      <w:pPr>
        <w:pStyle w:val="FR2"/>
        <w:spacing w:line="240" w:lineRule="auto"/>
        <w:ind w:firstLine="454"/>
        <w:rPr>
          <w:rFonts w:ascii="Times New Roman" w:hAnsi="Times New Roman" w:cs="Times New Roman"/>
          <w:sz w:val="22"/>
          <w:szCs w:val="22"/>
        </w:rPr>
      </w:pPr>
      <w:r w:rsidRPr="004F78C7">
        <w:rPr>
          <w:rFonts w:ascii="Times New Roman" w:hAnsi="Times New Roman" w:cs="Times New Roman"/>
          <w:sz w:val="22"/>
          <w:szCs w:val="22"/>
        </w:rPr>
        <w:t>Примеры инфографики представлены в приложении В.</w:t>
      </w:r>
    </w:p>
    <w:p w14:paraId="3310BB83" w14:textId="77777777" w:rsidR="004F78C7" w:rsidRPr="004F78C7" w:rsidRDefault="004F78C7" w:rsidP="004F78C7">
      <w:pPr>
        <w:pStyle w:val="FR2"/>
        <w:spacing w:line="240" w:lineRule="auto"/>
        <w:ind w:firstLine="454"/>
        <w:rPr>
          <w:rFonts w:ascii="Times New Roman" w:hAnsi="Times New Roman" w:cs="Times New Roman"/>
          <w:sz w:val="22"/>
          <w:szCs w:val="22"/>
        </w:rPr>
      </w:pPr>
    </w:p>
    <w:p w14:paraId="23F666FC" w14:textId="77777777" w:rsidR="004F78C7" w:rsidRPr="004F78C7" w:rsidRDefault="004F78C7" w:rsidP="004F78C7">
      <w:pPr>
        <w:ind w:firstLine="454"/>
        <w:jc w:val="both"/>
        <w:rPr>
          <w:rStyle w:val="a5"/>
          <w:b w:val="0"/>
          <w:sz w:val="22"/>
          <w:szCs w:val="22"/>
          <w:shd w:val="clear" w:color="auto" w:fill="FFFFFF"/>
        </w:rPr>
      </w:pPr>
      <w:r w:rsidRPr="004F78C7">
        <w:rPr>
          <w:rStyle w:val="a5"/>
          <w:b w:val="0"/>
          <w:sz w:val="22"/>
          <w:szCs w:val="22"/>
          <w:shd w:val="clear" w:color="auto" w:fill="FFFFFF"/>
        </w:rPr>
        <w:lastRenderedPageBreak/>
        <w:t>Для разработки можно использовать следующие сервисы:</w:t>
      </w:r>
    </w:p>
    <w:p w14:paraId="3ED99595" w14:textId="77777777" w:rsidR="004F78C7" w:rsidRPr="004F78C7" w:rsidRDefault="004F78C7" w:rsidP="004F78C7">
      <w:pPr>
        <w:pStyle w:val="1"/>
        <w:keepNext w:val="0"/>
        <w:widowControl w:val="0"/>
        <w:numPr>
          <w:ilvl w:val="0"/>
          <w:numId w:val="8"/>
        </w:numPr>
        <w:ind w:left="0" w:firstLine="454"/>
        <w:rPr>
          <w:b w:val="0"/>
          <w:sz w:val="22"/>
          <w:szCs w:val="22"/>
        </w:rPr>
      </w:pPr>
      <w:r w:rsidRPr="004F78C7">
        <w:rPr>
          <w:b w:val="0"/>
          <w:sz w:val="22"/>
          <w:szCs w:val="22"/>
        </w:rPr>
        <w:t xml:space="preserve"> https://piktochart.com/ </w:t>
      </w:r>
    </w:p>
    <w:p w14:paraId="3C4C4C45" w14:textId="77777777" w:rsidR="004F78C7" w:rsidRPr="004F78C7" w:rsidRDefault="004F78C7" w:rsidP="004F78C7">
      <w:pPr>
        <w:pStyle w:val="1"/>
        <w:keepNext w:val="0"/>
        <w:widowControl w:val="0"/>
        <w:numPr>
          <w:ilvl w:val="0"/>
          <w:numId w:val="8"/>
        </w:numPr>
        <w:ind w:left="0" w:firstLine="454"/>
        <w:rPr>
          <w:b w:val="0"/>
          <w:sz w:val="22"/>
          <w:szCs w:val="22"/>
        </w:rPr>
      </w:pPr>
      <w:r w:rsidRPr="004F78C7">
        <w:rPr>
          <w:b w:val="0"/>
          <w:sz w:val="22"/>
          <w:szCs w:val="22"/>
        </w:rPr>
        <w:t xml:space="preserve"> </w:t>
      </w:r>
      <w:hyperlink r:id="rId7" w:history="1">
        <w:r w:rsidRPr="004F78C7">
          <w:rPr>
            <w:rStyle w:val="a3"/>
            <w:b w:val="0"/>
            <w:sz w:val="22"/>
            <w:szCs w:val="22"/>
          </w:rPr>
          <w:t>https://www.easel.ly/</w:t>
        </w:r>
      </w:hyperlink>
    </w:p>
    <w:p w14:paraId="5616D66C" w14:textId="77777777" w:rsidR="004F78C7" w:rsidRPr="004F78C7" w:rsidRDefault="004F78C7" w:rsidP="004F78C7">
      <w:pPr>
        <w:pStyle w:val="1"/>
        <w:keepNext w:val="0"/>
        <w:widowControl w:val="0"/>
        <w:numPr>
          <w:ilvl w:val="0"/>
          <w:numId w:val="8"/>
        </w:numPr>
        <w:ind w:left="0" w:firstLine="454"/>
        <w:rPr>
          <w:b w:val="0"/>
          <w:sz w:val="22"/>
          <w:szCs w:val="22"/>
        </w:rPr>
      </w:pPr>
      <w:r w:rsidRPr="004F78C7">
        <w:rPr>
          <w:b w:val="0"/>
          <w:sz w:val="22"/>
          <w:szCs w:val="22"/>
        </w:rPr>
        <w:t xml:space="preserve">https://www.canva.com/ </w:t>
      </w:r>
    </w:p>
    <w:p w14:paraId="452CC187" w14:textId="77777777" w:rsidR="00F015BC" w:rsidRDefault="00000000" w:rsidP="004F78C7">
      <w:pPr>
        <w:rPr>
          <w:rStyle w:val="a3"/>
          <w:b/>
          <w:sz w:val="22"/>
          <w:szCs w:val="22"/>
        </w:rPr>
      </w:pPr>
      <w:hyperlink r:id="rId8" w:history="1">
        <w:r w:rsidR="004F78C7" w:rsidRPr="004F78C7">
          <w:rPr>
            <w:rStyle w:val="a3"/>
            <w:b/>
            <w:sz w:val="22"/>
            <w:szCs w:val="22"/>
          </w:rPr>
          <w:t>https://infogra.ru/infographics/14-servisov-dlya-sozdaniya-infografiki</w:t>
        </w:r>
      </w:hyperlink>
    </w:p>
    <w:p w14:paraId="61093F25" w14:textId="77777777" w:rsidR="0093476D" w:rsidRDefault="0093476D" w:rsidP="004F78C7">
      <w:pPr>
        <w:rPr>
          <w:rStyle w:val="a3"/>
          <w:b/>
          <w:sz w:val="22"/>
          <w:szCs w:val="22"/>
        </w:rPr>
      </w:pPr>
    </w:p>
    <w:p w14:paraId="3AC845E2" w14:textId="77777777" w:rsidR="0093476D" w:rsidRPr="0078638C" w:rsidRDefault="0093476D" w:rsidP="0093476D">
      <w:pPr>
        <w:pStyle w:val="FR2"/>
        <w:tabs>
          <w:tab w:val="left" w:pos="284"/>
          <w:tab w:val="left" w:pos="1418"/>
        </w:tabs>
        <w:spacing w:line="240" w:lineRule="auto"/>
        <w:ind w:firstLine="0"/>
        <w:rPr>
          <w:rFonts w:ascii="Times New Roman" w:hAnsi="Times New Roman" w:cs="Times New Roman"/>
          <w:b/>
          <w:sz w:val="22"/>
          <w:szCs w:val="22"/>
        </w:rPr>
      </w:pPr>
    </w:p>
    <w:p w14:paraId="302DC7F8" w14:textId="77777777" w:rsidR="0093476D" w:rsidRPr="0078638C" w:rsidRDefault="0093476D" w:rsidP="0078638C">
      <w:pPr>
        <w:pStyle w:val="FR2"/>
        <w:tabs>
          <w:tab w:val="left" w:pos="284"/>
          <w:tab w:val="left" w:pos="1418"/>
        </w:tabs>
        <w:spacing w:line="240" w:lineRule="auto"/>
        <w:ind w:firstLine="0"/>
        <w:jc w:val="center"/>
        <w:rPr>
          <w:rFonts w:ascii="Times New Roman" w:hAnsi="Times New Roman" w:cs="Times New Roman"/>
          <w:b/>
          <w:caps/>
          <w:sz w:val="22"/>
          <w:szCs w:val="22"/>
        </w:rPr>
      </w:pPr>
      <w:r w:rsidRPr="0078638C">
        <w:rPr>
          <w:rFonts w:ascii="Times New Roman" w:hAnsi="Times New Roman" w:cs="Times New Roman"/>
          <w:b/>
          <w:caps/>
          <w:sz w:val="22"/>
          <w:szCs w:val="22"/>
        </w:rPr>
        <w:t>вопросы для самоподготовки</w:t>
      </w:r>
    </w:p>
    <w:p w14:paraId="675D38E7" w14:textId="77777777" w:rsidR="0093476D" w:rsidRPr="0093476D" w:rsidRDefault="0093476D" w:rsidP="0093476D">
      <w:pPr>
        <w:pStyle w:val="FR2"/>
        <w:tabs>
          <w:tab w:val="left" w:pos="284"/>
          <w:tab w:val="left" w:pos="1418"/>
        </w:tabs>
        <w:spacing w:line="240" w:lineRule="auto"/>
        <w:ind w:firstLine="0"/>
        <w:rPr>
          <w:rFonts w:ascii="Times New Roman" w:hAnsi="Times New Roman" w:cs="Times New Roman"/>
          <w:i/>
          <w:sz w:val="22"/>
          <w:szCs w:val="22"/>
        </w:rPr>
      </w:pPr>
    </w:p>
    <w:p w14:paraId="7E5CDE84" w14:textId="77777777" w:rsidR="0093476D" w:rsidRPr="0093476D" w:rsidRDefault="0093476D" w:rsidP="0093476D">
      <w:pPr>
        <w:keepNext/>
        <w:widowControl/>
        <w:numPr>
          <w:ilvl w:val="0"/>
          <w:numId w:val="9"/>
        </w:numPr>
        <w:tabs>
          <w:tab w:val="left" w:pos="284"/>
          <w:tab w:val="left" w:pos="1276"/>
          <w:tab w:val="left" w:pos="1418"/>
        </w:tabs>
        <w:autoSpaceDE/>
        <w:autoSpaceDN/>
        <w:adjustRightInd/>
        <w:ind w:left="0" w:firstLine="0"/>
        <w:jc w:val="both"/>
        <w:rPr>
          <w:color w:val="000000"/>
          <w:sz w:val="22"/>
          <w:szCs w:val="22"/>
        </w:rPr>
      </w:pPr>
      <w:r w:rsidRPr="0093476D">
        <w:rPr>
          <w:color w:val="000000"/>
          <w:sz w:val="22"/>
          <w:szCs w:val="22"/>
        </w:rPr>
        <w:t>Роль и значение электроэнергетики и электротехники для народного хозяйства страны.</w:t>
      </w:r>
    </w:p>
    <w:p w14:paraId="4BD15DAC" w14:textId="77777777" w:rsidR="0093476D" w:rsidRPr="0093476D" w:rsidRDefault="0093476D" w:rsidP="0093476D">
      <w:pPr>
        <w:keepNext/>
        <w:widowControl/>
        <w:numPr>
          <w:ilvl w:val="0"/>
          <w:numId w:val="9"/>
        </w:numPr>
        <w:tabs>
          <w:tab w:val="left" w:pos="284"/>
          <w:tab w:val="left" w:pos="1276"/>
          <w:tab w:val="left" w:pos="1418"/>
        </w:tabs>
        <w:autoSpaceDE/>
        <w:autoSpaceDN/>
        <w:adjustRightInd/>
        <w:ind w:left="0" w:firstLine="0"/>
        <w:jc w:val="both"/>
        <w:rPr>
          <w:color w:val="000000"/>
          <w:sz w:val="22"/>
          <w:szCs w:val="22"/>
        </w:rPr>
      </w:pPr>
      <w:r w:rsidRPr="0093476D">
        <w:rPr>
          <w:color w:val="000000"/>
          <w:sz w:val="22"/>
          <w:szCs w:val="22"/>
        </w:rPr>
        <w:t xml:space="preserve">Экономическая сущность, состав и структура основных производственных фондов предприятий электроэнергетики. </w:t>
      </w:r>
    </w:p>
    <w:p w14:paraId="3A0362BB" w14:textId="77777777" w:rsidR="0093476D" w:rsidRPr="0093476D" w:rsidRDefault="0093476D" w:rsidP="0093476D">
      <w:pPr>
        <w:keepNext/>
        <w:widowControl/>
        <w:numPr>
          <w:ilvl w:val="0"/>
          <w:numId w:val="9"/>
        </w:numPr>
        <w:tabs>
          <w:tab w:val="left" w:pos="284"/>
          <w:tab w:val="left" w:pos="1276"/>
          <w:tab w:val="left" w:pos="1418"/>
        </w:tabs>
        <w:autoSpaceDE/>
        <w:autoSpaceDN/>
        <w:adjustRightInd/>
        <w:ind w:left="0" w:firstLine="0"/>
        <w:jc w:val="both"/>
        <w:rPr>
          <w:color w:val="000000"/>
          <w:sz w:val="22"/>
          <w:szCs w:val="22"/>
        </w:rPr>
      </w:pPr>
      <w:r w:rsidRPr="0093476D">
        <w:rPr>
          <w:color w:val="000000"/>
          <w:sz w:val="22"/>
          <w:szCs w:val="22"/>
        </w:rPr>
        <w:t xml:space="preserve">Виды стоимостных оценок основных производственных фондов. </w:t>
      </w:r>
    </w:p>
    <w:p w14:paraId="2EEF7235" w14:textId="77777777" w:rsidR="0093476D" w:rsidRPr="0093476D" w:rsidRDefault="0093476D" w:rsidP="0093476D">
      <w:pPr>
        <w:keepNext/>
        <w:widowControl/>
        <w:numPr>
          <w:ilvl w:val="0"/>
          <w:numId w:val="9"/>
        </w:numPr>
        <w:tabs>
          <w:tab w:val="left" w:pos="284"/>
          <w:tab w:val="left" w:pos="1276"/>
          <w:tab w:val="left" w:pos="1418"/>
        </w:tabs>
        <w:autoSpaceDE/>
        <w:autoSpaceDN/>
        <w:adjustRightInd/>
        <w:ind w:left="0" w:firstLine="0"/>
        <w:jc w:val="both"/>
        <w:rPr>
          <w:color w:val="000000"/>
          <w:sz w:val="22"/>
          <w:szCs w:val="22"/>
        </w:rPr>
      </w:pPr>
      <w:r w:rsidRPr="0093476D">
        <w:rPr>
          <w:color w:val="000000"/>
          <w:sz w:val="22"/>
          <w:szCs w:val="22"/>
        </w:rPr>
        <w:t xml:space="preserve">Износ основных производственных фондов. </w:t>
      </w:r>
    </w:p>
    <w:p w14:paraId="32FD1FAA" w14:textId="77777777" w:rsidR="0093476D" w:rsidRPr="0093476D" w:rsidRDefault="0093476D" w:rsidP="0093476D">
      <w:pPr>
        <w:keepNext/>
        <w:widowControl/>
        <w:numPr>
          <w:ilvl w:val="0"/>
          <w:numId w:val="9"/>
        </w:numPr>
        <w:tabs>
          <w:tab w:val="left" w:pos="284"/>
          <w:tab w:val="left" w:pos="1276"/>
          <w:tab w:val="left" w:pos="1418"/>
        </w:tabs>
        <w:autoSpaceDE/>
        <w:autoSpaceDN/>
        <w:adjustRightInd/>
        <w:ind w:left="0" w:firstLine="0"/>
        <w:jc w:val="both"/>
        <w:rPr>
          <w:color w:val="000000"/>
          <w:sz w:val="22"/>
          <w:szCs w:val="22"/>
        </w:rPr>
      </w:pPr>
      <w:r w:rsidRPr="0093476D">
        <w:rPr>
          <w:color w:val="000000"/>
          <w:sz w:val="22"/>
          <w:szCs w:val="22"/>
        </w:rPr>
        <w:t xml:space="preserve">Показатели эффективности использования основных производственных фондов. </w:t>
      </w:r>
    </w:p>
    <w:p w14:paraId="33B49061" w14:textId="77777777" w:rsidR="0093476D" w:rsidRPr="0093476D" w:rsidRDefault="0093476D" w:rsidP="0093476D">
      <w:pPr>
        <w:keepNext/>
        <w:widowControl/>
        <w:numPr>
          <w:ilvl w:val="0"/>
          <w:numId w:val="9"/>
        </w:numPr>
        <w:tabs>
          <w:tab w:val="left" w:pos="284"/>
          <w:tab w:val="left" w:pos="1276"/>
          <w:tab w:val="left" w:pos="1418"/>
        </w:tabs>
        <w:autoSpaceDE/>
        <w:autoSpaceDN/>
        <w:adjustRightInd/>
        <w:ind w:left="0" w:firstLine="0"/>
        <w:jc w:val="both"/>
        <w:rPr>
          <w:color w:val="000000"/>
          <w:sz w:val="22"/>
          <w:szCs w:val="22"/>
        </w:rPr>
      </w:pPr>
      <w:r w:rsidRPr="0093476D">
        <w:rPr>
          <w:color w:val="000000"/>
          <w:sz w:val="22"/>
          <w:szCs w:val="22"/>
        </w:rPr>
        <w:t>Показатели использования энергетического оборудования.</w:t>
      </w:r>
    </w:p>
    <w:p w14:paraId="3113A7FD" w14:textId="77777777" w:rsidR="0093476D" w:rsidRPr="0093476D" w:rsidRDefault="0093476D" w:rsidP="0093476D">
      <w:pPr>
        <w:keepNext/>
        <w:widowControl/>
        <w:numPr>
          <w:ilvl w:val="0"/>
          <w:numId w:val="9"/>
        </w:numPr>
        <w:tabs>
          <w:tab w:val="left" w:pos="284"/>
          <w:tab w:val="left" w:pos="1276"/>
          <w:tab w:val="left" w:pos="1418"/>
        </w:tabs>
        <w:autoSpaceDE/>
        <w:autoSpaceDN/>
        <w:adjustRightInd/>
        <w:ind w:left="0" w:firstLine="0"/>
        <w:jc w:val="both"/>
        <w:rPr>
          <w:color w:val="000000"/>
          <w:sz w:val="22"/>
          <w:szCs w:val="22"/>
        </w:rPr>
      </w:pPr>
      <w:r w:rsidRPr="0093476D">
        <w:rPr>
          <w:color w:val="000000"/>
          <w:sz w:val="22"/>
          <w:szCs w:val="22"/>
        </w:rPr>
        <w:t xml:space="preserve">Производственные мощности предприятий электроэнергетики. </w:t>
      </w:r>
    </w:p>
    <w:p w14:paraId="5A206B14" w14:textId="77777777" w:rsidR="0093476D" w:rsidRPr="0093476D" w:rsidRDefault="0093476D" w:rsidP="0093476D">
      <w:pPr>
        <w:keepNext/>
        <w:widowControl/>
        <w:numPr>
          <w:ilvl w:val="0"/>
          <w:numId w:val="9"/>
        </w:numPr>
        <w:tabs>
          <w:tab w:val="left" w:pos="284"/>
          <w:tab w:val="left" w:pos="1276"/>
          <w:tab w:val="left" w:pos="1418"/>
        </w:tabs>
        <w:autoSpaceDE/>
        <w:autoSpaceDN/>
        <w:adjustRightInd/>
        <w:ind w:left="0" w:firstLine="0"/>
        <w:jc w:val="both"/>
        <w:rPr>
          <w:color w:val="000000"/>
          <w:sz w:val="22"/>
          <w:szCs w:val="22"/>
        </w:rPr>
      </w:pPr>
      <w:r w:rsidRPr="0093476D">
        <w:rPr>
          <w:color w:val="000000"/>
          <w:sz w:val="22"/>
          <w:szCs w:val="22"/>
        </w:rPr>
        <w:t xml:space="preserve">Экономическая сущность, состав и структура оборотных средств. </w:t>
      </w:r>
    </w:p>
    <w:p w14:paraId="28B8B3C3" w14:textId="77777777" w:rsidR="0093476D" w:rsidRPr="0093476D" w:rsidRDefault="0093476D" w:rsidP="0093476D">
      <w:pPr>
        <w:keepNext/>
        <w:widowControl/>
        <w:numPr>
          <w:ilvl w:val="0"/>
          <w:numId w:val="9"/>
        </w:numPr>
        <w:tabs>
          <w:tab w:val="left" w:pos="284"/>
          <w:tab w:val="left" w:pos="1276"/>
          <w:tab w:val="left" w:pos="1418"/>
        </w:tabs>
        <w:autoSpaceDE/>
        <w:autoSpaceDN/>
        <w:adjustRightInd/>
        <w:ind w:left="0" w:firstLine="0"/>
        <w:jc w:val="both"/>
        <w:rPr>
          <w:color w:val="000000"/>
          <w:sz w:val="22"/>
          <w:szCs w:val="22"/>
        </w:rPr>
      </w:pPr>
      <w:r w:rsidRPr="0093476D">
        <w:rPr>
          <w:color w:val="000000"/>
          <w:sz w:val="22"/>
          <w:szCs w:val="22"/>
        </w:rPr>
        <w:t xml:space="preserve">Нормирование оборотных средств. </w:t>
      </w:r>
    </w:p>
    <w:p w14:paraId="50D4FCFB" w14:textId="77777777" w:rsidR="0093476D" w:rsidRPr="0093476D" w:rsidRDefault="0093476D" w:rsidP="0093476D">
      <w:pPr>
        <w:keepNext/>
        <w:tabs>
          <w:tab w:val="left" w:pos="284"/>
          <w:tab w:val="left" w:pos="1276"/>
          <w:tab w:val="left" w:pos="1418"/>
        </w:tabs>
        <w:jc w:val="both"/>
        <w:rPr>
          <w:color w:val="000000"/>
          <w:sz w:val="22"/>
          <w:szCs w:val="22"/>
        </w:rPr>
      </w:pPr>
      <w:r w:rsidRPr="0093476D">
        <w:rPr>
          <w:color w:val="000000"/>
          <w:sz w:val="22"/>
          <w:szCs w:val="22"/>
        </w:rPr>
        <w:t xml:space="preserve">10.Показатели эффективности использования оборотных средств. </w:t>
      </w:r>
    </w:p>
    <w:p w14:paraId="15FA0B6B" w14:textId="77777777" w:rsidR="0093476D" w:rsidRPr="0093476D" w:rsidRDefault="0093476D" w:rsidP="0093476D">
      <w:pPr>
        <w:keepNext/>
        <w:tabs>
          <w:tab w:val="left" w:pos="0"/>
        </w:tabs>
        <w:jc w:val="both"/>
        <w:rPr>
          <w:color w:val="000000"/>
          <w:sz w:val="22"/>
          <w:szCs w:val="22"/>
        </w:rPr>
      </w:pPr>
      <w:r w:rsidRPr="0093476D">
        <w:rPr>
          <w:color w:val="000000"/>
          <w:sz w:val="22"/>
          <w:szCs w:val="22"/>
        </w:rPr>
        <w:t xml:space="preserve">11.Классификация и структура кадров предприятий электроэнергетики. </w:t>
      </w:r>
    </w:p>
    <w:p w14:paraId="3494C05E" w14:textId="77777777" w:rsidR="0093476D" w:rsidRPr="0093476D" w:rsidRDefault="0093476D" w:rsidP="0093476D">
      <w:pPr>
        <w:keepNext/>
        <w:tabs>
          <w:tab w:val="left" w:pos="0"/>
        </w:tabs>
        <w:jc w:val="both"/>
        <w:rPr>
          <w:color w:val="000000"/>
          <w:sz w:val="22"/>
          <w:szCs w:val="22"/>
        </w:rPr>
      </w:pPr>
      <w:r w:rsidRPr="0093476D">
        <w:rPr>
          <w:color w:val="000000"/>
          <w:sz w:val="22"/>
          <w:szCs w:val="22"/>
        </w:rPr>
        <w:t>12.Определение численности персонала предприятий электроэнергетики.</w:t>
      </w:r>
    </w:p>
    <w:p w14:paraId="49A4AE57" w14:textId="77777777" w:rsidR="0093476D" w:rsidRPr="0093476D" w:rsidRDefault="0093476D" w:rsidP="0093476D">
      <w:pPr>
        <w:keepNext/>
        <w:tabs>
          <w:tab w:val="left" w:pos="0"/>
        </w:tabs>
        <w:jc w:val="both"/>
        <w:rPr>
          <w:color w:val="000000"/>
          <w:sz w:val="22"/>
          <w:szCs w:val="22"/>
        </w:rPr>
      </w:pPr>
      <w:r w:rsidRPr="0093476D">
        <w:rPr>
          <w:color w:val="000000"/>
          <w:sz w:val="22"/>
          <w:szCs w:val="22"/>
        </w:rPr>
        <w:t>13.Определение показателей производительности труда.</w:t>
      </w:r>
    </w:p>
    <w:p w14:paraId="4DC1116D" w14:textId="77777777" w:rsidR="0093476D" w:rsidRPr="0093476D" w:rsidRDefault="0093476D" w:rsidP="0093476D">
      <w:pPr>
        <w:keepNext/>
        <w:tabs>
          <w:tab w:val="left" w:pos="0"/>
        </w:tabs>
        <w:jc w:val="both"/>
        <w:rPr>
          <w:color w:val="000000"/>
          <w:sz w:val="22"/>
          <w:szCs w:val="22"/>
        </w:rPr>
      </w:pPr>
      <w:r w:rsidRPr="0093476D">
        <w:rPr>
          <w:color w:val="000000"/>
          <w:sz w:val="22"/>
          <w:szCs w:val="22"/>
        </w:rPr>
        <w:t xml:space="preserve">14.Формирование заработной платы персонала. </w:t>
      </w:r>
    </w:p>
    <w:p w14:paraId="02C669EE" w14:textId="77777777" w:rsidR="0093476D" w:rsidRPr="0093476D" w:rsidRDefault="0093476D" w:rsidP="0093476D">
      <w:pPr>
        <w:keepNext/>
        <w:tabs>
          <w:tab w:val="left" w:pos="0"/>
        </w:tabs>
        <w:jc w:val="both"/>
        <w:rPr>
          <w:color w:val="000000"/>
          <w:sz w:val="22"/>
          <w:szCs w:val="22"/>
        </w:rPr>
      </w:pPr>
      <w:r w:rsidRPr="0093476D">
        <w:rPr>
          <w:color w:val="000000"/>
          <w:sz w:val="22"/>
          <w:szCs w:val="22"/>
        </w:rPr>
        <w:t xml:space="preserve">15.Формы и системы оплаты труда. </w:t>
      </w:r>
    </w:p>
    <w:p w14:paraId="10DA6F15" w14:textId="77777777" w:rsidR="0093476D" w:rsidRPr="0093476D" w:rsidRDefault="0093476D" w:rsidP="0093476D">
      <w:pPr>
        <w:keepNext/>
        <w:tabs>
          <w:tab w:val="left" w:pos="0"/>
        </w:tabs>
        <w:jc w:val="both"/>
        <w:rPr>
          <w:color w:val="000000"/>
          <w:sz w:val="22"/>
          <w:szCs w:val="22"/>
        </w:rPr>
      </w:pPr>
      <w:r w:rsidRPr="0093476D">
        <w:rPr>
          <w:color w:val="000000"/>
          <w:sz w:val="22"/>
          <w:szCs w:val="22"/>
        </w:rPr>
        <w:t xml:space="preserve">16.Методы расчета себестоимости энергетической продукции. </w:t>
      </w:r>
    </w:p>
    <w:p w14:paraId="26E44523" w14:textId="77777777" w:rsidR="0093476D" w:rsidRPr="0093476D" w:rsidRDefault="0093476D" w:rsidP="0093476D">
      <w:pPr>
        <w:keepNext/>
        <w:tabs>
          <w:tab w:val="left" w:pos="0"/>
        </w:tabs>
        <w:jc w:val="both"/>
        <w:rPr>
          <w:color w:val="000000"/>
          <w:sz w:val="22"/>
          <w:szCs w:val="22"/>
        </w:rPr>
      </w:pPr>
      <w:r w:rsidRPr="0093476D">
        <w:rPr>
          <w:color w:val="000000"/>
          <w:sz w:val="22"/>
          <w:szCs w:val="22"/>
        </w:rPr>
        <w:t xml:space="preserve">17.Группировка затрат по экономическим элементам.  </w:t>
      </w:r>
    </w:p>
    <w:p w14:paraId="1E3D054A" w14:textId="77777777" w:rsidR="0093476D" w:rsidRPr="0093476D" w:rsidRDefault="0093476D" w:rsidP="0093476D">
      <w:pPr>
        <w:keepNext/>
        <w:tabs>
          <w:tab w:val="left" w:pos="0"/>
        </w:tabs>
        <w:jc w:val="both"/>
        <w:rPr>
          <w:color w:val="000000"/>
          <w:sz w:val="22"/>
          <w:szCs w:val="22"/>
        </w:rPr>
      </w:pPr>
      <w:r w:rsidRPr="0093476D">
        <w:rPr>
          <w:color w:val="000000"/>
          <w:sz w:val="22"/>
          <w:szCs w:val="22"/>
        </w:rPr>
        <w:t xml:space="preserve">18.Классификация текущих затрат на производство.  </w:t>
      </w:r>
    </w:p>
    <w:p w14:paraId="2600BCDA" w14:textId="77777777" w:rsidR="0093476D" w:rsidRPr="0093476D" w:rsidRDefault="0093476D" w:rsidP="0093476D">
      <w:pPr>
        <w:keepNext/>
        <w:tabs>
          <w:tab w:val="left" w:pos="0"/>
        </w:tabs>
        <w:jc w:val="both"/>
        <w:rPr>
          <w:color w:val="000000"/>
          <w:sz w:val="22"/>
          <w:szCs w:val="22"/>
        </w:rPr>
      </w:pPr>
      <w:r w:rsidRPr="0093476D">
        <w:rPr>
          <w:color w:val="000000"/>
          <w:sz w:val="22"/>
          <w:szCs w:val="22"/>
        </w:rPr>
        <w:t xml:space="preserve">19.Методы разделения затрат по видам продукции.  </w:t>
      </w:r>
    </w:p>
    <w:p w14:paraId="0559D04A" w14:textId="77777777" w:rsidR="0093476D" w:rsidRPr="0093476D" w:rsidRDefault="0093476D" w:rsidP="0093476D">
      <w:pPr>
        <w:keepNext/>
        <w:tabs>
          <w:tab w:val="left" w:pos="0"/>
        </w:tabs>
        <w:jc w:val="both"/>
        <w:rPr>
          <w:color w:val="000000"/>
          <w:sz w:val="22"/>
          <w:szCs w:val="22"/>
        </w:rPr>
      </w:pPr>
      <w:r w:rsidRPr="0093476D">
        <w:rPr>
          <w:color w:val="000000"/>
          <w:sz w:val="22"/>
          <w:szCs w:val="22"/>
        </w:rPr>
        <w:t xml:space="preserve">20.Затраты на производство энергетической продукции.  </w:t>
      </w:r>
    </w:p>
    <w:p w14:paraId="6198593C" w14:textId="77777777" w:rsidR="0093476D" w:rsidRPr="0093476D" w:rsidRDefault="0093476D" w:rsidP="0093476D">
      <w:pPr>
        <w:keepNext/>
        <w:tabs>
          <w:tab w:val="left" w:pos="0"/>
        </w:tabs>
        <w:jc w:val="both"/>
        <w:rPr>
          <w:color w:val="000000"/>
          <w:sz w:val="22"/>
          <w:szCs w:val="22"/>
        </w:rPr>
      </w:pPr>
      <w:r w:rsidRPr="0093476D">
        <w:rPr>
          <w:color w:val="000000"/>
          <w:sz w:val="22"/>
          <w:szCs w:val="22"/>
        </w:rPr>
        <w:t xml:space="preserve">21.Особенности расчета себестоимости электроэнергии и тепла на теплоэлектроцентрали.  </w:t>
      </w:r>
    </w:p>
    <w:p w14:paraId="2CA42F09" w14:textId="77777777" w:rsidR="0093476D" w:rsidRPr="0093476D" w:rsidRDefault="0093476D" w:rsidP="0093476D">
      <w:pPr>
        <w:keepNext/>
        <w:tabs>
          <w:tab w:val="left" w:pos="0"/>
        </w:tabs>
        <w:jc w:val="both"/>
        <w:rPr>
          <w:color w:val="000000"/>
          <w:sz w:val="22"/>
          <w:szCs w:val="22"/>
        </w:rPr>
      </w:pPr>
      <w:r w:rsidRPr="0093476D">
        <w:rPr>
          <w:color w:val="000000"/>
          <w:sz w:val="22"/>
          <w:szCs w:val="22"/>
        </w:rPr>
        <w:t xml:space="preserve">22.Факторы снижения себестоимости энергетической продукции </w:t>
      </w:r>
    </w:p>
    <w:p w14:paraId="31AD36C0" w14:textId="77777777" w:rsidR="0093476D" w:rsidRPr="0093476D" w:rsidRDefault="0093476D" w:rsidP="0093476D">
      <w:pPr>
        <w:keepNext/>
        <w:tabs>
          <w:tab w:val="left" w:pos="0"/>
        </w:tabs>
        <w:jc w:val="both"/>
        <w:rPr>
          <w:color w:val="000000"/>
          <w:sz w:val="22"/>
          <w:szCs w:val="22"/>
        </w:rPr>
      </w:pPr>
      <w:r w:rsidRPr="0093476D">
        <w:rPr>
          <w:color w:val="000000"/>
          <w:sz w:val="22"/>
          <w:szCs w:val="22"/>
        </w:rPr>
        <w:t xml:space="preserve">23.Прибыль  в промышленности и энергетике. </w:t>
      </w:r>
    </w:p>
    <w:p w14:paraId="5D1A2C5B" w14:textId="77777777" w:rsidR="0093476D" w:rsidRPr="0093476D" w:rsidRDefault="0093476D" w:rsidP="0093476D">
      <w:pPr>
        <w:keepNext/>
        <w:tabs>
          <w:tab w:val="left" w:pos="0"/>
        </w:tabs>
        <w:jc w:val="both"/>
        <w:rPr>
          <w:color w:val="000000"/>
          <w:sz w:val="22"/>
          <w:szCs w:val="22"/>
        </w:rPr>
      </w:pPr>
      <w:r w:rsidRPr="0093476D">
        <w:rPr>
          <w:color w:val="000000"/>
          <w:sz w:val="22"/>
          <w:szCs w:val="22"/>
        </w:rPr>
        <w:t xml:space="preserve">24.Рентабельность в промышленности и энергетике. </w:t>
      </w:r>
    </w:p>
    <w:p w14:paraId="50247946" w14:textId="77777777" w:rsidR="0093476D" w:rsidRPr="0093476D" w:rsidRDefault="0093476D" w:rsidP="0093476D">
      <w:pPr>
        <w:keepNext/>
        <w:tabs>
          <w:tab w:val="left" w:pos="0"/>
        </w:tabs>
        <w:jc w:val="both"/>
        <w:rPr>
          <w:color w:val="000000"/>
          <w:sz w:val="22"/>
          <w:szCs w:val="22"/>
        </w:rPr>
      </w:pPr>
      <w:r w:rsidRPr="0093476D">
        <w:rPr>
          <w:color w:val="000000"/>
          <w:sz w:val="22"/>
          <w:szCs w:val="22"/>
        </w:rPr>
        <w:t xml:space="preserve">25.Основы ценообразования в энергетической отрасли. </w:t>
      </w:r>
    </w:p>
    <w:p w14:paraId="224D4095" w14:textId="77777777" w:rsidR="0093476D" w:rsidRPr="0093476D" w:rsidRDefault="0093476D" w:rsidP="004F78C7">
      <w:pPr>
        <w:rPr>
          <w:sz w:val="22"/>
          <w:szCs w:val="22"/>
        </w:rPr>
      </w:pPr>
    </w:p>
    <w:sectPr w:rsidR="0093476D" w:rsidRPr="00934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117D"/>
    <w:multiLevelType w:val="hybridMultilevel"/>
    <w:tmpl w:val="12385A64"/>
    <w:lvl w:ilvl="0" w:tplc="2DEE62D2">
      <w:start w:val="1"/>
      <w:numFmt w:val="bullet"/>
      <w:lvlText w:val=""/>
      <w:lvlJc w:val="left"/>
      <w:pPr>
        <w:ind w:left="1174" w:hanging="360"/>
      </w:pPr>
      <w:rPr>
        <w:rFonts w:ascii="Symbol" w:hAnsi="Symbol" w:hint="default"/>
        <w:sz w:val="18"/>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 w15:restartNumberingAfterBreak="0">
    <w:nsid w:val="0C792919"/>
    <w:multiLevelType w:val="hybridMultilevel"/>
    <w:tmpl w:val="DE309A6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1E2B158E"/>
    <w:multiLevelType w:val="hybridMultilevel"/>
    <w:tmpl w:val="521C5234"/>
    <w:lvl w:ilvl="0" w:tplc="2DEE62D2">
      <w:start w:val="1"/>
      <w:numFmt w:val="bullet"/>
      <w:lvlText w:val=""/>
      <w:lvlJc w:val="left"/>
      <w:pPr>
        <w:ind w:left="1174" w:hanging="360"/>
      </w:pPr>
      <w:rPr>
        <w:rFonts w:ascii="Symbol" w:hAnsi="Symbol" w:hint="default"/>
        <w:sz w:val="18"/>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3" w15:restartNumberingAfterBreak="0">
    <w:nsid w:val="281F71C4"/>
    <w:multiLevelType w:val="hybridMultilevel"/>
    <w:tmpl w:val="86EEEFB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39DB4AE7"/>
    <w:multiLevelType w:val="multilevel"/>
    <w:tmpl w:val="85989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1092EF5"/>
    <w:multiLevelType w:val="hybridMultilevel"/>
    <w:tmpl w:val="3FE4637E"/>
    <w:lvl w:ilvl="0" w:tplc="2DEE62D2">
      <w:start w:val="1"/>
      <w:numFmt w:val="bullet"/>
      <w:lvlText w:val=""/>
      <w:lvlJc w:val="left"/>
      <w:pPr>
        <w:ind w:left="1174" w:hanging="360"/>
      </w:pPr>
      <w:rPr>
        <w:rFonts w:ascii="Symbol" w:hAnsi="Symbol" w:hint="default"/>
        <w:sz w:val="18"/>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6" w15:restartNumberingAfterBreak="0">
    <w:nsid w:val="5938120B"/>
    <w:multiLevelType w:val="hybridMultilevel"/>
    <w:tmpl w:val="C430FEB6"/>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66644BD1"/>
    <w:multiLevelType w:val="multilevel"/>
    <w:tmpl w:val="BF8AC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00E17B9"/>
    <w:multiLevelType w:val="multilevel"/>
    <w:tmpl w:val="B4B41462"/>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8232819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7343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2256793">
    <w:abstractNumId w:val="6"/>
  </w:num>
  <w:num w:numId="4" w16cid:durableId="1261254354">
    <w:abstractNumId w:val="8"/>
  </w:num>
  <w:num w:numId="5" w16cid:durableId="1252198933">
    <w:abstractNumId w:val="2"/>
  </w:num>
  <w:num w:numId="6" w16cid:durableId="18285348">
    <w:abstractNumId w:val="5"/>
  </w:num>
  <w:num w:numId="7" w16cid:durableId="18006088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5536045">
    <w:abstractNumId w:val="0"/>
  </w:num>
  <w:num w:numId="9" w16cid:durableId="1156453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93D"/>
    <w:rsid w:val="000B3D7E"/>
    <w:rsid w:val="002107E5"/>
    <w:rsid w:val="002C63A0"/>
    <w:rsid w:val="004E64AB"/>
    <w:rsid w:val="004F78C7"/>
    <w:rsid w:val="00530D5D"/>
    <w:rsid w:val="00570051"/>
    <w:rsid w:val="00665760"/>
    <w:rsid w:val="0078638C"/>
    <w:rsid w:val="0079093D"/>
    <w:rsid w:val="0093476D"/>
    <w:rsid w:val="00F01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D91B"/>
  <w15:docId w15:val="{5B0013B9-8028-4D4B-870E-637955CC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8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78C7"/>
    <w:pPr>
      <w:keepNext/>
      <w:widowControl/>
      <w:autoSpaceDE/>
      <w:autoSpaceDN/>
      <w:adjustRightInd/>
      <w:ind w:firstLine="720"/>
      <w:jc w:val="both"/>
      <w:outlineLvl w:val="0"/>
    </w:pPr>
    <w:rPr>
      <w:b/>
      <w:bCs/>
      <w:sz w:val="28"/>
      <w:szCs w:val="24"/>
    </w:rPr>
  </w:style>
  <w:style w:type="paragraph" w:styleId="5">
    <w:name w:val="heading 5"/>
    <w:basedOn w:val="a"/>
    <w:next w:val="a"/>
    <w:link w:val="50"/>
    <w:uiPriority w:val="9"/>
    <w:semiHidden/>
    <w:unhideWhenUsed/>
    <w:qFormat/>
    <w:rsid w:val="004F78C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8C7"/>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
    <w:semiHidden/>
    <w:rsid w:val="004F78C7"/>
    <w:rPr>
      <w:rFonts w:ascii="Calibri" w:eastAsia="Times New Roman" w:hAnsi="Calibri" w:cs="Times New Roman"/>
      <w:b/>
      <w:bCs/>
      <w:i/>
      <w:iCs/>
      <w:sz w:val="26"/>
      <w:szCs w:val="26"/>
      <w:lang w:eastAsia="ru-RU"/>
    </w:rPr>
  </w:style>
  <w:style w:type="character" w:styleId="a3">
    <w:name w:val="Hyperlink"/>
    <w:uiPriority w:val="99"/>
    <w:semiHidden/>
    <w:unhideWhenUsed/>
    <w:rsid w:val="004F78C7"/>
    <w:rPr>
      <w:color w:val="0563C1"/>
      <w:u w:val="single"/>
    </w:rPr>
  </w:style>
  <w:style w:type="paragraph" w:styleId="a4">
    <w:name w:val="Normal (Web)"/>
    <w:basedOn w:val="a"/>
    <w:uiPriority w:val="99"/>
    <w:semiHidden/>
    <w:unhideWhenUsed/>
    <w:rsid w:val="004F78C7"/>
    <w:pPr>
      <w:widowControl/>
      <w:autoSpaceDE/>
      <w:autoSpaceDN/>
      <w:adjustRightInd/>
      <w:spacing w:before="100" w:beforeAutospacing="1" w:after="100" w:afterAutospacing="1"/>
    </w:pPr>
    <w:rPr>
      <w:sz w:val="24"/>
      <w:szCs w:val="24"/>
    </w:rPr>
  </w:style>
  <w:style w:type="paragraph" w:customStyle="1" w:styleId="FR2">
    <w:name w:val="FR2"/>
    <w:rsid w:val="004F78C7"/>
    <w:pPr>
      <w:widowControl w:val="0"/>
      <w:suppressAutoHyphens/>
      <w:spacing w:after="0" w:line="316" w:lineRule="auto"/>
      <w:ind w:firstLine="460"/>
      <w:jc w:val="both"/>
    </w:pPr>
    <w:rPr>
      <w:rFonts w:ascii="Courier New" w:eastAsia="Times New Roman" w:hAnsi="Courier New" w:cs="Calibri"/>
      <w:sz w:val="18"/>
      <w:szCs w:val="20"/>
      <w:lang w:eastAsia="ar-SA"/>
    </w:rPr>
  </w:style>
  <w:style w:type="paragraph" w:customStyle="1" w:styleId="Style23">
    <w:name w:val="Style23"/>
    <w:basedOn w:val="a"/>
    <w:uiPriority w:val="99"/>
    <w:semiHidden/>
    <w:rsid w:val="004F78C7"/>
    <w:rPr>
      <w:sz w:val="24"/>
      <w:szCs w:val="24"/>
    </w:rPr>
  </w:style>
  <w:style w:type="character" w:customStyle="1" w:styleId="FontStyle134">
    <w:name w:val="Font Style134"/>
    <w:uiPriority w:val="99"/>
    <w:rsid w:val="004F78C7"/>
    <w:rPr>
      <w:rFonts w:ascii="Times New Roman" w:hAnsi="Times New Roman" w:cs="Times New Roman" w:hint="default"/>
      <w:b/>
      <w:bCs/>
      <w:sz w:val="22"/>
      <w:szCs w:val="22"/>
    </w:rPr>
  </w:style>
  <w:style w:type="character" w:styleId="a5">
    <w:name w:val="Strong"/>
    <w:basedOn w:val="a0"/>
    <w:uiPriority w:val="22"/>
    <w:qFormat/>
    <w:rsid w:val="004F78C7"/>
    <w:rPr>
      <w:b/>
      <w:bCs/>
    </w:rPr>
  </w:style>
  <w:style w:type="paragraph" w:customStyle="1" w:styleId="21">
    <w:name w:val="Основной текст 21"/>
    <w:basedOn w:val="a"/>
    <w:rsid w:val="002107E5"/>
    <w:pPr>
      <w:widowControl/>
      <w:suppressAutoHyphens/>
      <w:autoSpaceDE/>
      <w:autoSpaceDN/>
      <w:adjustRightInd/>
      <w:spacing w:before="40"/>
    </w:pPr>
    <w:rPr>
      <w:rFonts w:cs="Calibri"/>
      <w:b/>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9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gra.ru/infographics/14-servisov-dlya-sozdaniya-infografiki" TargetMode="External"/><Relationship Id="rId3" Type="http://schemas.openxmlformats.org/officeDocument/2006/relationships/settings" Target="settings.xml"/><Relationship Id="rId7" Type="http://schemas.openxmlformats.org/officeDocument/2006/relationships/hyperlink" Target="https://www.easel.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dmeister.com/ru" TargetMode="External"/><Relationship Id="rId5" Type="http://schemas.openxmlformats.org/officeDocument/2006/relationships/hyperlink" Target="https://cac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1880</Words>
  <Characters>10722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Evdokimova</cp:lastModifiedBy>
  <cp:revision>6</cp:revision>
  <dcterms:created xsi:type="dcterms:W3CDTF">2023-09-20T16:44:00Z</dcterms:created>
  <dcterms:modified xsi:type="dcterms:W3CDTF">2023-09-20T16:52:00Z</dcterms:modified>
</cp:coreProperties>
</file>