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A124" w14:textId="77777777" w:rsidR="00D932E7" w:rsidRPr="00137312" w:rsidRDefault="00D932E7" w:rsidP="00D932E7">
      <w:pPr>
        <w:jc w:val="right"/>
        <w:rPr>
          <w:caps/>
          <w:sz w:val="28"/>
          <w:szCs w:val="28"/>
        </w:rPr>
      </w:pPr>
      <w:r w:rsidRPr="00137312">
        <w:rPr>
          <w:caps/>
          <w:sz w:val="28"/>
          <w:szCs w:val="28"/>
        </w:rPr>
        <w:t xml:space="preserve">ПрИЛОЖЕНИЕ </w:t>
      </w:r>
    </w:p>
    <w:p w14:paraId="086EC8A9" w14:textId="77777777" w:rsidR="00D932E7" w:rsidRPr="00137312" w:rsidRDefault="00D932E7" w:rsidP="00D932E7">
      <w:pPr>
        <w:jc w:val="center"/>
        <w:rPr>
          <w:caps/>
          <w:sz w:val="28"/>
          <w:szCs w:val="28"/>
        </w:rPr>
      </w:pPr>
    </w:p>
    <w:p w14:paraId="1D14A20F" w14:textId="77777777" w:rsidR="00D932E7" w:rsidRPr="00751653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1653">
        <w:rPr>
          <w:color w:val="000000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3B99E8CD" w14:textId="77777777" w:rsidR="00D932E7" w:rsidRPr="00751653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14:paraId="1A84C1AA" w14:textId="77777777" w:rsidR="00D932E7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1653">
        <w:rPr>
          <w:color w:val="000000"/>
          <w:sz w:val="26"/>
          <w:szCs w:val="26"/>
          <w:lang w:eastAsia="ru-RU"/>
        </w:rPr>
        <w:t>РЯЗАНСКИЙ ГОСУДАРСТВЕННЫЙ РАДИОТЕХНИЧЕСКИЙ УНИВЕРСИТЕТ им. В.Ф. УТКИНА</w:t>
      </w:r>
    </w:p>
    <w:p w14:paraId="72064B48" w14:textId="77777777" w:rsidR="00D932E7" w:rsidRDefault="00D932E7" w:rsidP="00D932E7">
      <w:pPr>
        <w:widowControl w:val="0"/>
        <w:shd w:val="clear" w:color="auto" w:fill="FFFFFF"/>
        <w:jc w:val="center"/>
        <w:rPr>
          <w:sz w:val="26"/>
          <w:szCs w:val="26"/>
        </w:rPr>
      </w:pPr>
    </w:p>
    <w:p w14:paraId="1830EC75" w14:textId="77777777" w:rsidR="00D932E7" w:rsidRPr="00137312" w:rsidRDefault="00D932E7" w:rsidP="00D932E7">
      <w:pPr>
        <w:widowControl w:val="0"/>
        <w:shd w:val="clear" w:color="auto" w:fill="FFFFFF"/>
        <w:jc w:val="center"/>
        <w:rPr>
          <w:sz w:val="26"/>
          <w:szCs w:val="26"/>
        </w:rPr>
      </w:pPr>
      <w:r w:rsidRPr="00137312">
        <w:rPr>
          <w:sz w:val="26"/>
          <w:szCs w:val="26"/>
        </w:rPr>
        <w:t>Кафедра «Экономика, менеджмент и организация производства»</w:t>
      </w:r>
    </w:p>
    <w:p w14:paraId="27EBF1B0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1A3B4B9" w14:textId="77777777" w:rsidR="00D932E7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058D122" w14:textId="77777777" w:rsidR="00D932E7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E955937" w14:textId="77777777" w:rsidR="00C066FC" w:rsidRDefault="00C066FC" w:rsidP="00D932E7">
      <w:pPr>
        <w:autoSpaceDE w:val="0"/>
        <w:jc w:val="center"/>
        <w:rPr>
          <w:b/>
          <w:sz w:val="28"/>
          <w:szCs w:val="28"/>
        </w:rPr>
      </w:pPr>
    </w:p>
    <w:p w14:paraId="328C6FD1" w14:textId="77777777" w:rsidR="00C066FC" w:rsidRDefault="00C066FC" w:rsidP="00D932E7">
      <w:pPr>
        <w:autoSpaceDE w:val="0"/>
        <w:jc w:val="center"/>
        <w:rPr>
          <w:b/>
          <w:sz w:val="28"/>
          <w:szCs w:val="28"/>
        </w:rPr>
      </w:pPr>
    </w:p>
    <w:p w14:paraId="0A5BDA79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00D914A0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2F8E83D" w14:textId="77777777" w:rsidR="00D932E7" w:rsidRPr="00137312" w:rsidRDefault="00D932E7" w:rsidP="00D932E7">
      <w:pPr>
        <w:autoSpaceDE w:val="0"/>
        <w:jc w:val="center"/>
        <w:rPr>
          <w:sz w:val="28"/>
          <w:szCs w:val="28"/>
        </w:rPr>
      </w:pPr>
      <w:r w:rsidRPr="00137312">
        <w:rPr>
          <w:b/>
          <w:sz w:val="28"/>
          <w:szCs w:val="28"/>
        </w:rPr>
        <w:t xml:space="preserve">ОЦЕНОЧНЫЕ МАТЕРИАЛЫ </w:t>
      </w:r>
      <w:r>
        <w:rPr>
          <w:b/>
          <w:sz w:val="28"/>
          <w:szCs w:val="28"/>
        </w:rPr>
        <w:t xml:space="preserve">  </w:t>
      </w:r>
      <w:r w:rsidRPr="002F70EF">
        <w:rPr>
          <w:b/>
          <w:caps/>
          <w:sz w:val="28"/>
          <w:szCs w:val="28"/>
        </w:rPr>
        <w:t>по дисциплине</w:t>
      </w:r>
    </w:p>
    <w:p w14:paraId="41F222C9" w14:textId="77777777" w:rsidR="00D932E7" w:rsidRPr="00137312" w:rsidRDefault="00D932E7" w:rsidP="00D932E7">
      <w:pPr>
        <w:autoSpaceDE w:val="0"/>
        <w:jc w:val="center"/>
        <w:rPr>
          <w:sz w:val="28"/>
          <w:szCs w:val="28"/>
        </w:rPr>
      </w:pPr>
      <w:r w:rsidRPr="00137312">
        <w:rPr>
          <w:sz w:val="28"/>
          <w:szCs w:val="28"/>
        </w:rPr>
        <w:t xml:space="preserve"> </w:t>
      </w:r>
    </w:p>
    <w:p w14:paraId="6C79CD67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7"/>
          <w:sz w:val="28"/>
          <w:szCs w:val="28"/>
          <w:lang w:eastAsia="ru-RU"/>
        </w:rPr>
      </w:pPr>
      <w:r w:rsidRPr="00C066FC">
        <w:rPr>
          <w:b/>
          <w:bCs/>
          <w:kern w:val="27"/>
          <w:sz w:val="28"/>
          <w:szCs w:val="28"/>
          <w:lang w:eastAsia="ru-RU"/>
        </w:rPr>
        <w:t>Б1.В.02 «</w:t>
      </w:r>
      <w:r w:rsidRPr="00C066FC">
        <w:rPr>
          <w:b/>
          <w:bCs/>
          <w:caps/>
          <w:kern w:val="27"/>
          <w:sz w:val="28"/>
          <w:szCs w:val="28"/>
          <w:lang w:eastAsia="ru-RU"/>
        </w:rPr>
        <w:t>Экономика электроэнергетики»</w:t>
      </w:r>
    </w:p>
    <w:p w14:paraId="17C9EC85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388366C9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  <w:r w:rsidRPr="00C066FC">
        <w:rPr>
          <w:sz w:val="28"/>
          <w:szCs w:val="28"/>
          <w:lang w:eastAsia="ar-SA"/>
        </w:rPr>
        <w:t>Направление подготовки</w:t>
      </w:r>
    </w:p>
    <w:p w14:paraId="240AF6E7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  <w:r w:rsidRPr="00C066FC">
        <w:rPr>
          <w:sz w:val="28"/>
          <w:szCs w:val="28"/>
          <w:lang w:eastAsia="ar-SA"/>
        </w:rPr>
        <w:t>13.03.02 «Электроэнергетика и электротехника»</w:t>
      </w:r>
    </w:p>
    <w:p w14:paraId="53AEB324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</w:p>
    <w:p w14:paraId="701B40E5" w14:textId="77777777" w:rsidR="00C066FC" w:rsidRPr="00C066FC" w:rsidRDefault="00C066FC" w:rsidP="00C066F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C066FC"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 w14:paraId="609582B5" w14:textId="77777777" w:rsidR="00C066FC" w:rsidRPr="00C066FC" w:rsidRDefault="00C066FC" w:rsidP="00C066F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C066FC">
        <w:rPr>
          <w:rFonts w:eastAsia="Calibri"/>
          <w:sz w:val="28"/>
          <w:szCs w:val="28"/>
          <w:lang w:eastAsia="en-US"/>
        </w:rPr>
        <w:t>«Электроснабжение»</w:t>
      </w:r>
    </w:p>
    <w:p w14:paraId="62C43AC9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</w:p>
    <w:p w14:paraId="1D10137A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066FC">
        <w:rPr>
          <w:sz w:val="28"/>
          <w:szCs w:val="28"/>
          <w:lang w:eastAsia="ru-RU"/>
        </w:rPr>
        <w:t>Квалификация (степень) выпускника – бакалавр</w:t>
      </w:r>
    </w:p>
    <w:p w14:paraId="0CC7FCBA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6F371108" w14:textId="306C724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066FC">
        <w:rPr>
          <w:sz w:val="28"/>
          <w:szCs w:val="28"/>
          <w:lang w:eastAsia="ru-RU"/>
        </w:rPr>
        <w:t xml:space="preserve">Формы обучения – </w:t>
      </w:r>
      <w:r w:rsidR="00F74F5F">
        <w:rPr>
          <w:sz w:val="28"/>
          <w:szCs w:val="28"/>
          <w:lang w:eastAsia="ru-RU"/>
        </w:rPr>
        <w:t>за</w:t>
      </w:r>
      <w:bookmarkStart w:id="0" w:name="_GoBack"/>
      <w:bookmarkEnd w:id="0"/>
      <w:r w:rsidRPr="00C066FC">
        <w:rPr>
          <w:sz w:val="28"/>
          <w:szCs w:val="28"/>
          <w:lang w:eastAsia="ru-RU"/>
        </w:rPr>
        <w:t>очная</w:t>
      </w:r>
    </w:p>
    <w:p w14:paraId="55A06625" w14:textId="77777777" w:rsidR="00D932E7" w:rsidRPr="00137312" w:rsidRDefault="00D932E7" w:rsidP="00D932E7">
      <w:pPr>
        <w:widowControl w:val="0"/>
        <w:jc w:val="center"/>
        <w:rPr>
          <w:sz w:val="28"/>
          <w:szCs w:val="28"/>
        </w:rPr>
      </w:pPr>
    </w:p>
    <w:p w14:paraId="057B87F7" w14:textId="77777777" w:rsidR="00D932E7" w:rsidRPr="00137312" w:rsidRDefault="00D932E7" w:rsidP="00D932E7">
      <w:pPr>
        <w:jc w:val="center"/>
        <w:rPr>
          <w:sz w:val="28"/>
          <w:szCs w:val="28"/>
        </w:rPr>
      </w:pPr>
    </w:p>
    <w:p w14:paraId="6F1BBF22" w14:textId="77777777" w:rsidR="00D932E7" w:rsidRDefault="00D932E7" w:rsidP="00D932E7">
      <w:pPr>
        <w:jc w:val="center"/>
        <w:rPr>
          <w:sz w:val="28"/>
          <w:szCs w:val="28"/>
        </w:rPr>
      </w:pPr>
    </w:p>
    <w:p w14:paraId="1680623B" w14:textId="77777777" w:rsidR="00D932E7" w:rsidRDefault="00D932E7" w:rsidP="00D932E7">
      <w:pPr>
        <w:jc w:val="center"/>
        <w:rPr>
          <w:sz w:val="28"/>
          <w:szCs w:val="28"/>
        </w:rPr>
      </w:pPr>
    </w:p>
    <w:p w14:paraId="5645340B" w14:textId="77777777" w:rsidR="00D932E7" w:rsidRDefault="00D932E7" w:rsidP="00D932E7">
      <w:pPr>
        <w:jc w:val="center"/>
        <w:rPr>
          <w:sz w:val="28"/>
          <w:szCs w:val="28"/>
        </w:rPr>
      </w:pPr>
    </w:p>
    <w:p w14:paraId="37EA7632" w14:textId="77777777" w:rsidR="00D932E7" w:rsidRDefault="00D932E7" w:rsidP="00D932E7">
      <w:pPr>
        <w:jc w:val="center"/>
        <w:rPr>
          <w:sz w:val="28"/>
          <w:szCs w:val="28"/>
        </w:rPr>
      </w:pPr>
    </w:p>
    <w:p w14:paraId="38C51ABB" w14:textId="77777777" w:rsidR="00D932E7" w:rsidRDefault="00D932E7" w:rsidP="00D932E7">
      <w:pPr>
        <w:jc w:val="center"/>
        <w:rPr>
          <w:sz w:val="28"/>
          <w:szCs w:val="28"/>
        </w:rPr>
      </w:pPr>
    </w:p>
    <w:p w14:paraId="50AA80CA" w14:textId="77777777" w:rsidR="00C066FC" w:rsidRDefault="00C066FC" w:rsidP="00D932E7">
      <w:pPr>
        <w:jc w:val="center"/>
        <w:rPr>
          <w:sz w:val="28"/>
          <w:szCs w:val="28"/>
        </w:rPr>
      </w:pPr>
    </w:p>
    <w:p w14:paraId="7C9F451B" w14:textId="77777777" w:rsidR="00D932E7" w:rsidRDefault="00D932E7" w:rsidP="00D932E7">
      <w:pPr>
        <w:jc w:val="center"/>
        <w:rPr>
          <w:sz w:val="28"/>
          <w:szCs w:val="28"/>
        </w:rPr>
      </w:pPr>
    </w:p>
    <w:p w14:paraId="052B2076" w14:textId="77777777" w:rsidR="00D932E7" w:rsidRDefault="00D932E7" w:rsidP="00D932E7">
      <w:pPr>
        <w:jc w:val="center"/>
        <w:rPr>
          <w:sz w:val="28"/>
          <w:szCs w:val="28"/>
        </w:rPr>
      </w:pPr>
    </w:p>
    <w:p w14:paraId="628907E3" w14:textId="77777777" w:rsidR="00D932E7" w:rsidRDefault="00D932E7" w:rsidP="00D932E7">
      <w:pPr>
        <w:jc w:val="center"/>
        <w:rPr>
          <w:sz w:val="28"/>
          <w:szCs w:val="28"/>
        </w:rPr>
      </w:pPr>
    </w:p>
    <w:p w14:paraId="3E007212" w14:textId="77777777" w:rsidR="00D932E7" w:rsidRDefault="00D932E7" w:rsidP="00D932E7">
      <w:pPr>
        <w:jc w:val="center"/>
        <w:rPr>
          <w:sz w:val="28"/>
          <w:szCs w:val="28"/>
        </w:rPr>
      </w:pPr>
    </w:p>
    <w:p w14:paraId="3224F7E1" w14:textId="77777777" w:rsidR="00D932E7" w:rsidRDefault="00D932E7" w:rsidP="00D932E7">
      <w:pPr>
        <w:jc w:val="center"/>
        <w:rPr>
          <w:sz w:val="28"/>
          <w:szCs w:val="28"/>
        </w:rPr>
      </w:pPr>
    </w:p>
    <w:p w14:paraId="4F463653" w14:textId="77777777" w:rsidR="00D932E7" w:rsidRDefault="00D932E7" w:rsidP="00D932E7">
      <w:pPr>
        <w:jc w:val="center"/>
        <w:rPr>
          <w:sz w:val="28"/>
          <w:szCs w:val="28"/>
        </w:rPr>
      </w:pPr>
    </w:p>
    <w:p w14:paraId="539EE1D9" w14:textId="4077B52F" w:rsidR="00D932E7" w:rsidRPr="00137312" w:rsidRDefault="00D42DF2" w:rsidP="00D932E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7077E">
        <w:rPr>
          <w:sz w:val="28"/>
          <w:szCs w:val="28"/>
        </w:rPr>
        <w:t xml:space="preserve"> </w:t>
      </w:r>
    </w:p>
    <w:p w14:paraId="114B178E" w14:textId="77777777" w:rsidR="00D932E7" w:rsidRPr="00137312" w:rsidRDefault="00D932E7" w:rsidP="00D932E7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312">
        <w:rPr>
          <w:rFonts w:ascii="Times New Roman" w:hAnsi="Times New Roman" w:cs="Times New Roman"/>
        </w:rPr>
        <w:br w:type="page"/>
      </w:r>
      <w:r w:rsidRPr="0013731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08D34E46" w14:textId="77777777" w:rsidR="00D932E7" w:rsidRPr="00137312" w:rsidRDefault="00D932E7" w:rsidP="00D932E7">
      <w:pPr>
        <w:pStyle w:val="a6"/>
        <w:suppressAutoHyphens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D6E82F0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>Оценочные материалы -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3A1EAD0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>Цель -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14:paraId="75B9D4D2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>Основная задача - обеспечить оценку уровня сформированности профессиональных компетенций.</w:t>
      </w:r>
    </w:p>
    <w:p w14:paraId="75268362" w14:textId="77777777" w:rsidR="00D932E7" w:rsidRDefault="00D932E7" w:rsidP="00D932E7">
      <w:pPr>
        <w:pStyle w:val="FR2"/>
        <w:suppressAutoHyphens/>
        <w:spacing w:line="240" w:lineRule="auto"/>
        <w:rPr>
          <w:sz w:val="24"/>
          <w:szCs w:val="24"/>
        </w:rPr>
      </w:pPr>
      <w:r w:rsidRPr="00D932E7">
        <w:rPr>
          <w:sz w:val="24"/>
          <w:szCs w:val="24"/>
        </w:rPr>
        <w:t>Промежуточный контроль по дисциплине осуществляется путем проведения зачета. Форма проведения зачета – тестирование и выполнение практических заданий. При необходимости, проводится теоретическая беседа с обучаемым для уточнения оценки. Выполнение заданий на практических занятиях в течение семестра и заданий на самостоятельную работу является обязательным условием для допуска к зачету.</w:t>
      </w:r>
    </w:p>
    <w:p w14:paraId="618B339F" w14:textId="77777777" w:rsidR="00F207FD" w:rsidRPr="00137312" w:rsidRDefault="00F207FD" w:rsidP="00D932E7">
      <w:pPr>
        <w:pStyle w:val="FR2"/>
        <w:suppressAutoHyphens/>
        <w:spacing w:line="240" w:lineRule="auto"/>
        <w:rPr>
          <w:rStyle w:val="ab"/>
          <w:b w:val="0"/>
          <w:i w:val="0"/>
          <w:color w:val="000000"/>
          <w:sz w:val="22"/>
          <w:szCs w:val="22"/>
        </w:rPr>
      </w:pPr>
    </w:p>
    <w:p w14:paraId="34483FB1" w14:textId="77777777" w:rsidR="00D932E7" w:rsidRDefault="00D932E7" w:rsidP="00F207FD">
      <w:pPr>
        <w:pStyle w:val="FR2"/>
        <w:numPr>
          <w:ilvl w:val="0"/>
          <w:numId w:val="8"/>
        </w:numPr>
        <w:suppressAutoHyphens/>
        <w:spacing w:line="240" w:lineRule="auto"/>
        <w:rPr>
          <w:b/>
          <w:bCs/>
          <w:iCs/>
          <w:sz w:val="22"/>
        </w:rPr>
      </w:pPr>
      <w:r w:rsidRPr="00137312">
        <w:rPr>
          <w:b/>
          <w:bCs/>
          <w:iCs/>
          <w:sz w:val="22"/>
        </w:rPr>
        <w:t>ПАСПОРТ ОЦЕНОЧНЫХ МАТЕРИАЛОВ ПО ДИСЦИПЛИНЕ (МОДУЛЮ)</w:t>
      </w:r>
    </w:p>
    <w:p w14:paraId="52C0367A" w14:textId="77777777" w:rsidR="00F207FD" w:rsidRDefault="00F207FD" w:rsidP="00F207FD">
      <w:pPr>
        <w:pStyle w:val="FR2"/>
        <w:suppressAutoHyphens/>
        <w:spacing w:line="240" w:lineRule="auto"/>
        <w:rPr>
          <w:b/>
          <w:bCs/>
          <w:iCs/>
          <w:sz w:val="2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4494"/>
        <w:gridCol w:w="2977"/>
        <w:gridCol w:w="1559"/>
      </w:tblGrid>
      <w:tr w:rsidR="00F207FD" w:rsidRPr="00137312" w14:paraId="4486E225" w14:textId="77777777" w:rsidTr="004B6731">
        <w:trPr>
          <w:trHeight w:val="907"/>
          <w:tblHeader/>
        </w:trPr>
        <w:tc>
          <w:tcPr>
            <w:tcW w:w="326" w:type="dxa"/>
          </w:tcPr>
          <w:p w14:paraId="32F6C39B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14:paraId="3FBAF09E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  <w:p w14:paraId="01ADB90A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137312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14:paraId="00A06DBB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Код контролируемой компетенции </w:t>
            </w:r>
          </w:p>
          <w:p w14:paraId="259E6226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>(или её части)</w:t>
            </w:r>
          </w:p>
        </w:tc>
        <w:tc>
          <w:tcPr>
            <w:tcW w:w="1559" w:type="dxa"/>
          </w:tcPr>
          <w:p w14:paraId="482813A8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F207FD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r w:rsidRPr="00F207FD">
              <w:rPr>
                <w:b/>
                <w:bCs/>
                <w:color w:val="000000"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F207FD" w:rsidRPr="00137312" w14:paraId="2D241C4E" w14:textId="77777777" w:rsidTr="00C066FC">
        <w:trPr>
          <w:trHeight w:val="435"/>
        </w:trPr>
        <w:tc>
          <w:tcPr>
            <w:tcW w:w="326" w:type="dxa"/>
          </w:tcPr>
          <w:p w14:paraId="059E79F7" w14:textId="77777777" w:rsidR="00F207FD" w:rsidRPr="00137312" w:rsidRDefault="00F207FD" w:rsidP="001A1791">
            <w:r w:rsidRPr="00137312">
              <w:t>1</w:t>
            </w:r>
          </w:p>
        </w:tc>
        <w:tc>
          <w:tcPr>
            <w:tcW w:w="4494" w:type="dxa"/>
            <w:vAlign w:val="center"/>
          </w:tcPr>
          <w:p w14:paraId="2BB9A803" w14:textId="77777777" w:rsidR="00F207FD" w:rsidRPr="00F207FD" w:rsidRDefault="00F207FD" w:rsidP="001A1791">
            <w:pPr>
              <w:pStyle w:val="3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37312">
              <w:rPr>
                <w:rStyle w:val="a8"/>
                <w:sz w:val="22"/>
                <w:szCs w:val="22"/>
              </w:rPr>
              <w:t xml:space="preserve"> </w:t>
            </w:r>
            <w:r w:rsidRPr="00F207FD">
              <w:rPr>
                <w:rStyle w:val="a8"/>
                <w:b w:val="0"/>
                <w:sz w:val="22"/>
                <w:szCs w:val="22"/>
              </w:rPr>
              <w:t>Роль энергетике в развитии национальной экономики</w:t>
            </w:r>
          </w:p>
        </w:tc>
        <w:tc>
          <w:tcPr>
            <w:tcW w:w="2977" w:type="dxa"/>
            <w:vAlign w:val="center"/>
          </w:tcPr>
          <w:p w14:paraId="23E3B99D" w14:textId="6BDB9621" w:rsidR="00F207FD" w:rsidRPr="00137312" w:rsidRDefault="00F207FD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72547547" w14:textId="77777777" w:rsidR="00F207FD" w:rsidRPr="00137312" w:rsidRDefault="00F207FD" w:rsidP="00C066FC">
            <w:pPr>
              <w:pStyle w:val="Style51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207FD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318C" w:rsidRPr="00137312" w14:paraId="61E40623" w14:textId="77777777" w:rsidTr="00C066FC">
        <w:trPr>
          <w:trHeight w:val="471"/>
        </w:trPr>
        <w:tc>
          <w:tcPr>
            <w:tcW w:w="326" w:type="dxa"/>
          </w:tcPr>
          <w:p w14:paraId="5D5EAB62" w14:textId="77777777" w:rsidR="00C0318C" w:rsidRPr="00137312" w:rsidRDefault="00C0318C" w:rsidP="001A1791">
            <w:pPr>
              <w:jc w:val="both"/>
            </w:pPr>
            <w:r w:rsidRPr="00137312">
              <w:t>2</w:t>
            </w:r>
          </w:p>
        </w:tc>
        <w:tc>
          <w:tcPr>
            <w:tcW w:w="4494" w:type="dxa"/>
            <w:vAlign w:val="center"/>
          </w:tcPr>
          <w:p w14:paraId="13E1C0A5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color w:val="000000" w:themeColor="text1"/>
                <w:sz w:val="22"/>
                <w:szCs w:val="22"/>
              </w:rPr>
              <w:t>Основные производственные фонды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0F83D549" w14:textId="2A1BE642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4F99FF4D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76F5F12A" w14:textId="77777777" w:rsidTr="00C066FC">
        <w:trPr>
          <w:trHeight w:val="535"/>
        </w:trPr>
        <w:tc>
          <w:tcPr>
            <w:tcW w:w="326" w:type="dxa"/>
          </w:tcPr>
          <w:p w14:paraId="03CC4C67" w14:textId="77777777" w:rsidR="00C0318C" w:rsidRPr="00137312" w:rsidRDefault="00C0318C" w:rsidP="001A1791">
            <w:pPr>
              <w:jc w:val="both"/>
              <w:rPr>
                <w:bCs/>
              </w:rPr>
            </w:pPr>
            <w:r w:rsidRPr="00137312">
              <w:rPr>
                <w:bCs/>
              </w:rPr>
              <w:t>3</w:t>
            </w:r>
          </w:p>
        </w:tc>
        <w:tc>
          <w:tcPr>
            <w:tcW w:w="4494" w:type="dxa"/>
            <w:vAlign w:val="center"/>
          </w:tcPr>
          <w:p w14:paraId="4F9BBD2B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>Оборотные средства предприятий электроэнергетики</w:t>
            </w:r>
            <w:r w:rsidRPr="00137312">
              <w:t xml:space="preserve"> </w:t>
            </w:r>
          </w:p>
        </w:tc>
        <w:tc>
          <w:tcPr>
            <w:tcW w:w="2977" w:type="dxa"/>
            <w:vAlign w:val="center"/>
          </w:tcPr>
          <w:p w14:paraId="5093FC30" w14:textId="138BD59D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583EA968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65B3CDFD" w14:textId="77777777" w:rsidTr="00C066FC">
        <w:trPr>
          <w:trHeight w:val="387"/>
        </w:trPr>
        <w:tc>
          <w:tcPr>
            <w:tcW w:w="326" w:type="dxa"/>
          </w:tcPr>
          <w:p w14:paraId="5431D829" w14:textId="77777777" w:rsidR="00C0318C" w:rsidRPr="00137312" w:rsidRDefault="00C0318C" w:rsidP="001A1791">
            <w:pPr>
              <w:jc w:val="both"/>
            </w:pPr>
            <w:r w:rsidRPr="00137312">
              <w:t>4</w:t>
            </w:r>
          </w:p>
        </w:tc>
        <w:tc>
          <w:tcPr>
            <w:tcW w:w="4494" w:type="dxa"/>
            <w:vAlign w:val="center"/>
          </w:tcPr>
          <w:p w14:paraId="173E7922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 xml:space="preserve"> Кадры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3E99CEFC" w14:textId="56ABF0E0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2DA673C3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7A019224" w14:textId="77777777" w:rsidTr="00C066FC">
        <w:trPr>
          <w:trHeight w:val="395"/>
        </w:trPr>
        <w:tc>
          <w:tcPr>
            <w:tcW w:w="326" w:type="dxa"/>
          </w:tcPr>
          <w:p w14:paraId="3DF24E0F" w14:textId="77777777" w:rsidR="00C0318C" w:rsidRPr="00137312" w:rsidRDefault="00C0318C" w:rsidP="001A1791">
            <w:pPr>
              <w:jc w:val="both"/>
            </w:pPr>
            <w:r w:rsidRPr="00137312">
              <w:t>5</w:t>
            </w:r>
          </w:p>
        </w:tc>
        <w:tc>
          <w:tcPr>
            <w:tcW w:w="4494" w:type="dxa"/>
            <w:vAlign w:val="center"/>
          </w:tcPr>
          <w:p w14:paraId="13A9658D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>Себестоимость энергетической продукции</w:t>
            </w:r>
          </w:p>
        </w:tc>
        <w:tc>
          <w:tcPr>
            <w:tcW w:w="2977" w:type="dxa"/>
            <w:vAlign w:val="center"/>
          </w:tcPr>
          <w:p w14:paraId="577ACA30" w14:textId="6CC1161D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1CAB7DB0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53A1FB64" w14:textId="77777777" w:rsidTr="00C066FC">
        <w:trPr>
          <w:trHeight w:val="389"/>
        </w:trPr>
        <w:tc>
          <w:tcPr>
            <w:tcW w:w="326" w:type="dxa"/>
          </w:tcPr>
          <w:p w14:paraId="29505AAD" w14:textId="77777777" w:rsidR="00C0318C" w:rsidRPr="00137312" w:rsidRDefault="00C0318C" w:rsidP="001A1791">
            <w:pPr>
              <w:jc w:val="both"/>
            </w:pPr>
            <w:r w:rsidRPr="00137312">
              <w:t>6</w:t>
            </w:r>
          </w:p>
        </w:tc>
        <w:tc>
          <w:tcPr>
            <w:tcW w:w="4494" w:type="dxa"/>
            <w:vAlign w:val="center"/>
          </w:tcPr>
          <w:p w14:paraId="0AB37265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color w:val="000000" w:themeColor="text1"/>
                <w:sz w:val="22"/>
                <w:szCs w:val="22"/>
              </w:rPr>
              <w:t>Финансовые результаты деятельности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090D8040" w14:textId="5DC8E921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65FDC601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3775A682" w14:textId="77777777" w:rsidTr="00C066FC">
        <w:trPr>
          <w:trHeight w:val="311"/>
        </w:trPr>
        <w:tc>
          <w:tcPr>
            <w:tcW w:w="326" w:type="dxa"/>
          </w:tcPr>
          <w:p w14:paraId="0835FBCE" w14:textId="77777777" w:rsidR="00C0318C" w:rsidRPr="00137312" w:rsidRDefault="00C0318C" w:rsidP="001A1791">
            <w:pPr>
              <w:jc w:val="both"/>
            </w:pPr>
            <w:r w:rsidRPr="00137312">
              <w:t>7</w:t>
            </w:r>
          </w:p>
        </w:tc>
        <w:tc>
          <w:tcPr>
            <w:tcW w:w="4494" w:type="dxa"/>
            <w:vAlign w:val="center"/>
          </w:tcPr>
          <w:p w14:paraId="1A09C476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bCs/>
                <w:color w:val="000000" w:themeColor="text1"/>
                <w:sz w:val="22"/>
                <w:szCs w:val="22"/>
              </w:rPr>
              <w:t>Экономическая эффективность инвестиций в энергообъекты</w:t>
            </w:r>
          </w:p>
        </w:tc>
        <w:tc>
          <w:tcPr>
            <w:tcW w:w="2977" w:type="dxa"/>
            <w:vAlign w:val="center"/>
          </w:tcPr>
          <w:p w14:paraId="5D72C418" w14:textId="66E1B4A3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16D9AAAF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</w:tbl>
    <w:p w14:paraId="3781A623" w14:textId="77777777" w:rsidR="00D932E7" w:rsidRPr="00137312" w:rsidRDefault="00D932E7" w:rsidP="00D932E7">
      <w:pPr>
        <w:suppressAutoHyphens/>
        <w:jc w:val="center"/>
        <w:rPr>
          <w:b/>
        </w:rPr>
      </w:pPr>
    </w:p>
    <w:p w14:paraId="03CF6F8D" w14:textId="77777777" w:rsidR="00F207FD" w:rsidRPr="00916649" w:rsidRDefault="00F207FD" w:rsidP="00F207FD">
      <w:pPr>
        <w:suppressAutoHyphens/>
        <w:jc w:val="center"/>
        <w:rPr>
          <w:b/>
          <w:sz w:val="22"/>
          <w:szCs w:val="22"/>
        </w:rPr>
      </w:pPr>
      <w:r w:rsidRPr="00916649">
        <w:rPr>
          <w:b/>
          <w:sz w:val="22"/>
          <w:szCs w:val="22"/>
        </w:rPr>
        <w:t>3. ОПИСАНИЕ ПОКАЗАТЕЛЕЙ И КРИТЕРИЕВ ОЦЕНИВАНИЯ КОМПЕТЕНЦИЙ</w:t>
      </w:r>
    </w:p>
    <w:p w14:paraId="47F717BD" w14:textId="77777777" w:rsidR="00F207FD" w:rsidRPr="00916649" w:rsidRDefault="00F207FD" w:rsidP="00F207FD">
      <w:pPr>
        <w:suppressAutoHyphens/>
        <w:rPr>
          <w:sz w:val="22"/>
          <w:szCs w:val="22"/>
        </w:rPr>
      </w:pPr>
    </w:p>
    <w:p w14:paraId="6D568B3E" w14:textId="77777777" w:rsidR="00F207FD" w:rsidRPr="00916649" w:rsidRDefault="00F207FD" w:rsidP="00F207FD">
      <w:pPr>
        <w:suppressAutoHyphens/>
        <w:ind w:firstLine="708"/>
        <w:jc w:val="both"/>
        <w:rPr>
          <w:sz w:val="22"/>
          <w:szCs w:val="22"/>
        </w:rPr>
      </w:pPr>
      <w:r w:rsidRPr="00916649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2C28C4B5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330F1EE8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66218B3D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2FE77EA6" w14:textId="77777777" w:rsidR="004B6731" w:rsidRPr="004B6731" w:rsidRDefault="004B6731" w:rsidP="004B6731">
      <w:pPr>
        <w:ind w:firstLine="709"/>
        <w:jc w:val="both"/>
        <w:rPr>
          <w:szCs w:val="24"/>
        </w:rPr>
      </w:pPr>
    </w:p>
    <w:p w14:paraId="5EF277D3" w14:textId="77777777" w:rsidR="004B6731" w:rsidRPr="004B6423" w:rsidRDefault="004B6731" w:rsidP="004B6731">
      <w:pPr>
        <w:pStyle w:val="FR2"/>
        <w:spacing w:line="240" w:lineRule="auto"/>
        <w:ind w:firstLine="709"/>
        <w:rPr>
          <w:i/>
          <w:iCs/>
          <w:sz w:val="22"/>
          <w:szCs w:val="22"/>
        </w:rPr>
      </w:pPr>
      <w:r w:rsidRPr="004B6423">
        <w:rPr>
          <w:b/>
          <w:bCs/>
          <w:i/>
          <w:iCs/>
          <w:sz w:val="22"/>
          <w:szCs w:val="22"/>
        </w:rPr>
        <w:t>Описание критериев и шкалы оценивания промежуточной аттестации</w:t>
      </w:r>
    </w:p>
    <w:p w14:paraId="16EBCB79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tbl>
      <w:tblPr>
        <w:tblW w:w="9473" w:type="dxa"/>
        <w:tblInd w:w="-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439"/>
      </w:tblGrid>
      <w:tr w:rsidR="004B6731" w:rsidRPr="004B6423" w14:paraId="65406E05" w14:textId="77777777" w:rsidTr="00C066FC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910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DDD2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3EE5A760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9A083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5 баллов</w:t>
            </w:r>
          </w:p>
          <w:p w14:paraId="191FB49C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7140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4B6731" w:rsidRPr="004B6423" w14:paraId="1093AD33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2E2EC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4 балла</w:t>
            </w:r>
          </w:p>
          <w:p w14:paraId="05D8316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1D8E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4B6731" w:rsidRPr="004B6423" w14:paraId="43D36D57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8447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3 балла</w:t>
            </w:r>
          </w:p>
          <w:p w14:paraId="1718236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4F3C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4B6731" w:rsidRPr="004B6423" w14:paraId="4C68C980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67375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lastRenderedPageBreak/>
              <w:t>0 баллов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029A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14:paraId="6B072191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p w14:paraId="0B9FB15D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</w:rPr>
        <w:t>б) описание критериев и шкалы оценивания решения расчетной задачи:</w:t>
      </w:r>
    </w:p>
    <w:p w14:paraId="0863EFAA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439"/>
      </w:tblGrid>
      <w:tr w:rsidR="004B6731" w:rsidRPr="004B6423" w14:paraId="24ABC35D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E0D0B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595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6BEDDFC2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28F50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5 баллов</w:t>
            </w:r>
          </w:p>
          <w:p w14:paraId="01F0E9A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3DD5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Задача решена верно</w:t>
            </w:r>
          </w:p>
        </w:tc>
      </w:tr>
      <w:tr w:rsidR="004B6731" w:rsidRPr="004B6423" w14:paraId="10AE229A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DFBFB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3 балла</w:t>
            </w:r>
          </w:p>
          <w:p w14:paraId="70A8923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27FF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4B6731" w:rsidRPr="004B6423" w14:paraId="5C29A4CB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233E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1 балла</w:t>
            </w:r>
          </w:p>
          <w:p w14:paraId="4F3EFDF6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B1AA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4B6731" w:rsidRPr="004B6423" w14:paraId="6B4171F1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3D803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C3E1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Задача не решена</w:t>
            </w:r>
          </w:p>
        </w:tc>
      </w:tr>
    </w:tbl>
    <w:p w14:paraId="48BD1746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p w14:paraId="1932A17D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  <w:shd w:val="clear" w:color="auto" w:fill="FFFFFF"/>
        </w:rPr>
        <w:t xml:space="preserve">На зачете </w:t>
      </w:r>
      <w:r w:rsidRPr="004B6423">
        <w:rPr>
          <w:sz w:val="22"/>
          <w:szCs w:val="22"/>
        </w:rPr>
        <w:t>студент может набрать максимум 10 баллов. Итоговый суммарный балл студента, полученный при прохождении промежуточной аттестации, переводится в традиционную форму по системе «зачтено»/«не зачтено».</w:t>
      </w:r>
    </w:p>
    <w:p w14:paraId="4669EFB5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2126"/>
        <w:gridCol w:w="4370"/>
      </w:tblGrid>
      <w:tr w:rsidR="004B6731" w:rsidRPr="004B6423" w14:paraId="2ED52960" w14:textId="77777777" w:rsidTr="004B642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E8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7187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110B071C" w14:textId="77777777" w:rsidTr="004B6423">
        <w:trPr>
          <w:trHeight w:val="10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11FD7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sz w:val="22"/>
                <w:szCs w:val="22"/>
              </w:rPr>
            </w:pPr>
            <w:r w:rsidRPr="004B6423">
              <w:rPr>
                <w:i/>
                <w:sz w:val="22"/>
                <w:szCs w:val="22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F5E63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6 – 10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C94B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Обязательным условием является выполнение всех предусмотренных в течении семестра заданий (на лабораторных работах и при самостоятельной работе)</w:t>
            </w:r>
          </w:p>
        </w:tc>
      </w:tr>
      <w:tr w:rsidR="004B6731" w:rsidRPr="004B6423" w14:paraId="608A6735" w14:textId="77777777" w:rsidTr="004B642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C6DD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sz w:val="22"/>
                <w:szCs w:val="22"/>
              </w:rPr>
            </w:pPr>
            <w:r w:rsidRPr="004B6423">
              <w:rPr>
                <w:i/>
                <w:sz w:val="22"/>
                <w:szCs w:val="22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006C3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0 – 5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3F54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Студент не выполнил всех предусмотренных в течении семестра текущих заданий (на лабораторных работах и при самостоятельной работе)</w:t>
            </w:r>
          </w:p>
        </w:tc>
      </w:tr>
    </w:tbl>
    <w:p w14:paraId="38A65976" w14:textId="77777777" w:rsidR="00F207FD" w:rsidRPr="004B6423" w:rsidRDefault="004B6731" w:rsidP="004B6731">
      <w:pPr>
        <w:suppressAutoHyphens/>
        <w:ind w:firstLine="709"/>
        <w:jc w:val="both"/>
        <w:rPr>
          <w:b/>
          <w:sz w:val="22"/>
          <w:szCs w:val="22"/>
        </w:rPr>
      </w:pPr>
      <w:r w:rsidRPr="004B6423">
        <w:rPr>
          <w:sz w:val="22"/>
          <w:szCs w:val="22"/>
          <w:lang w:eastAsia="ru-RU"/>
        </w:rPr>
        <w:t>.</w:t>
      </w:r>
    </w:p>
    <w:p w14:paraId="60C2CB59" w14:textId="77777777" w:rsidR="00D932E7" w:rsidRPr="004B6423" w:rsidRDefault="00D932E7" w:rsidP="00D932E7">
      <w:pPr>
        <w:suppressAutoHyphens/>
        <w:ind w:firstLine="709"/>
        <w:jc w:val="both"/>
        <w:rPr>
          <w:b/>
          <w:sz w:val="22"/>
          <w:szCs w:val="22"/>
        </w:rPr>
      </w:pPr>
      <w:r w:rsidRPr="004B6423">
        <w:rPr>
          <w:b/>
          <w:sz w:val="22"/>
          <w:szCs w:val="22"/>
        </w:rPr>
        <w:t>4. ТИПОВЫЕ КОНТРОЛЬНЫЕ ЗАДАНИЯ ИЛИ ИНЫЕ МАТЕРИАЛЫ</w:t>
      </w:r>
    </w:p>
    <w:p w14:paraId="2BFFFA1D" w14:textId="77777777" w:rsidR="00D932E7" w:rsidRPr="004B6423" w:rsidRDefault="00D932E7" w:rsidP="00D932E7">
      <w:pPr>
        <w:suppressAutoHyphens/>
        <w:ind w:firstLine="709"/>
        <w:jc w:val="both"/>
        <w:rPr>
          <w:b/>
          <w:sz w:val="22"/>
          <w:szCs w:val="22"/>
        </w:rPr>
      </w:pPr>
    </w:p>
    <w:p w14:paraId="162AE9C7" w14:textId="77777777" w:rsidR="009F48F1" w:rsidRPr="004B6423" w:rsidRDefault="009F48F1" w:rsidP="009F48F1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4B6423">
        <w:rPr>
          <w:b/>
          <w:bCs/>
          <w:i/>
          <w:sz w:val="22"/>
          <w:szCs w:val="22"/>
          <w:lang w:eastAsia="ru-RU"/>
        </w:rPr>
        <w:t>4.1. Промежуточная аттестация</w:t>
      </w:r>
    </w:p>
    <w:p w14:paraId="07573676" w14:textId="77777777" w:rsidR="009F48F1" w:rsidRDefault="009F48F1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2"/>
        <w:gridCol w:w="7078"/>
      </w:tblGrid>
      <w:tr w:rsidR="00682290" w:rsidRPr="00763A51" w14:paraId="6DD6BA17" w14:textId="77777777" w:rsidTr="00682290">
        <w:tc>
          <w:tcPr>
            <w:tcW w:w="2492" w:type="dxa"/>
            <w:vAlign w:val="center"/>
          </w:tcPr>
          <w:p w14:paraId="37D10510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Код индикатора</w:t>
            </w:r>
          </w:p>
        </w:tc>
        <w:tc>
          <w:tcPr>
            <w:tcW w:w="7078" w:type="dxa"/>
            <w:vAlign w:val="center"/>
          </w:tcPr>
          <w:p w14:paraId="68BC197E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Результаты освоения ОПОП</w:t>
            </w:r>
          </w:p>
          <w:p w14:paraId="132AD915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Содержание индикатора</w:t>
            </w:r>
          </w:p>
        </w:tc>
      </w:tr>
      <w:tr w:rsidR="00682290" w:rsidRPr="00763A51" w14:paraId="075C9A51" w14:textId="77777777" w:rsidTr="00682290">
        <w:tc>
          <w:tcPr>
            <w:tcW w:w="2492" w:type="dxa"/>
            <w:vAlign w:val="center"/>
          </w:tcPr>
          <w:p w14:paraId="61ADFEC9" w14:textId="56E5B578" w:rsidR="00682290" w:rsidRPr="00763A51" w:rsidRDefault="00682290" w:rsidP="00C066F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УК-1</w:t>
            </w:r>
          </w:p>
        </w:tc>
        <w:tc>
          <w:tcPr>
            <w:tcW w:w="7078" w:type="dxa"/>
            <w:vAlign w:val="center"/>
          </w:tcPr>
          <w:p w14:paraId="6B145DBA" w14:textId="305786F2" w:rsidR="00682290" w:rsidRPr="00763A51" w:rsidRDefault="00C0318C" w:rsidP="00682290">
            <w:pPr>
              <w:jc w:val="both"/>
              <w:rPr>
                <w:szCs w:val="24"/>
                <w:lang w:eastAsia="ru-RU"/>
              </w:rPr>
            </w:pPr>
            <w:r w:rsidRPr="00C0318C">
              <w:rPr>
                <w:szCs w:val="22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0698BEB7" w14:textId="77777777" w:rsidR="00682290" w:rsidRDefault="00682290" w:rsidP="00682290">
      <w:pPr>
        <w:pStyle w:val="FR2"/>
        <w:spacing w:line="240" w:lineRule="auto"/>
        <w:ind w:firstLine="709"/>
        <w:rPr>
          <w:b/>
          <w:i/>
          <w:sz w:val="22"/>
          <w:szCs w:val="22"/>
        </w:rPr>
      </w:pPr>
    </w:p>
    <w:p w14:paraId="2CD9292E" w14:textId="77777777" w:rsidR="00B90A61" w:rsidRPr="00507991" w:rsidRDefault="00B90A61" w:rsidP="00B90A61">
      <w:pPr>
        <w:ind w:firstLine="709"/>
        <w:jc w:val="both"/>
        <w:rPr>
          <w:szCs w:val="24"/>
          <w:lang w:eastAsia="ru-RU"/>
        </w:rPr>
      </w:pPr>
      <w:r w:rsidRPr="00507991">
        <w:rPr>
          <w:b/>
          <w:bCs/>
          <w:i/>
          <w:iCs/>
          <w:szCs w:val="24"/>
          <w:lang w:eastAsia="ru-RU"/>
        </w:rPr>
        <w:t xml:space="preserve">а) типовые тестовые вопросы </w:t>
      </w:r>
      <w:r>
        <w:rPr>
          <w:b/>
          <w:bCs/>
          <w:i/>
          <w:iCs/>
          <w:szCs w:val="24"/>
          <w:lang w:eastAsia="ru-RU"/>
        </w:rPr>
        <w:t>закрытого типа:</w:t>
      </w:r>
    </w:p>
    <w:p w14:paraId="220D941E" w14:textId="77777777" w:rsidR="00682290" w:rsidRPr="004B6423" w:rsidRDefault="00682290" w:rsidP="00682290">
      <w:pPr>
        <w:pStyle w:val="FR2"/>
        <w:spacing w:line="240" w:lineRule="auto"/>
        <w:ind w:firstLine="709"/>
        <w:rPr>
          <w:i/>
          <w:sz w:val="22"/>
          <w:szCs w:val="22"/>
        </w:rPr>
      </w:pPr>
    </w:p>
    <w:p w14:paraId="7DF80488" w14:textId="3C90AD2E" w:rsidR="00682290" w:rsidRPr="004B6423" w:rsidRDefault="00682290" w:rsidP="000041AE">
      <w:pPr>
        <w:tabs>
          <w:tab w:val="left" w:pos="1905"/>
        </w:tabs>
        <w:jc w:val="both"/>
        <w:rPr>
          <w:sz w:val="22"/>
          <w:szCs w:val="22"/>
        </w:rPr>
      </w:pPr>
      <w:r w:rsidRPr="004B6423">
        <w:rPr>
          <w:sz w:val="22"/>
          <w:szCs w:val="22"/>
        </w:rPr>
        <w:t xml:space="preserve">1.К экстенсивному направлению улучшения использования основных фондов предприятия электроэнергетики относят… </w:t>
      </w:r>
    </w:p>
    <w:p w14:paraId="2ED2DA1B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автоматизацию производства</w:t>
      </w:r>
    </w:p>
    <w:p w14:paraId="6A060BA8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b/>
          <w:sz w:val="22"/>
          <w:szCs w:val="22"/>
          <w:lang w:eastAsia="ru-RU"/>
        </w:rPr>
        <w:t>- ликвидацию простоев оборудования</w:t>
      </w:r>
    </w:p>
    <w:p w14:paraId="04FA21AC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техническое перевооружение производства</w:t>
      </w:r>
    </w:p>
    <w:p w14:paraId="0AEA7DB5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  <w:lang w:eastAsia="ru-RU"/>
        </w:rPr>
      </w:pPr>
      <w:r w:rsidRPr="004B6423">
        <w:rPr>
          <w:sz w:val="22"/>
          <w:szCs w:val="22"/>
          <w:lang w:eastAsia="ru-RU"/>
        </w:rPr>
        <w:t>- внедрение непрерывных технологических процессов</w:t>
      </w:r>
    </w:p>
    <w:p w14:paraId="60E54166" w14:textId="77777777" w:rsidR="00682290" w:rsidRPr="004B6423" w:rsidRDefault="00682290" w:rsidP="000041AE">
      <w:pPr>
        <w:pStyle w:val="ad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</w:rPr>
        <w:t>2.При повышении эффективности использования оборудования на предприятиях электроэнергетики показатель фондоотдачи...</w:t>
      </w:r>
    </w:p>
    <w:p w14:paraId="560ACC2E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b/>
          <w:lang w:eastAsia="ru-RU"/>
        </w:rPr>
        <w:t>- растет</w:t>
      </w:r>
    </w:p>
    <w:p w14:paraId="7747F0A7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снижается</w:t>
      </w:r>
    </w:p>
    <w:p w14:paraId="1DE81EBF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не изменяется</w:t>
      </w:r>
    </w:p>
    <w:p w14:paraId="6CF04466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становится равным коэффициенту интенсивности</w:t>
      </w:r>
    </w:p>
    <w:p w14:paraId="587CF40A" w14:textId="77777777" w:rsidR="00682290" w:rsidRPr="004B6423" w:rsidRDefault="00682290" w:rsidP="000041AE">
      <w:pPr>
        <w:pStyle w:val="ad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</w:rPr>
        <w:t xml:space="preserve">3.К показателям </w:t>
      </w:r>
      <w:r w:rsidRPr="004B6423">
        <w:rPr>
          <w:rFonts w:ascii="Times New Roman" w:hAnsi="Times New Roman"/>
          <w:bCs/>
        </w:rPr>
        <w:t>движения</w:t>
      </w:r>
      <w:r w:rsidRPr="004B6423">
        <w:rPr>
          <w:rFonts w:ascii="Times New Roman" w:hAnsi="Times New Roman"/>
        </w:rPr>
        <w:t xml:space="preserve"> основных фондов относится ...</w:t>
      </w:r>
    </w:p>
    <w:p w14:paraId="4CAB0E8E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t>- коэффициент интенсивного использования</w:t>
      </w:r>
    </w:p>
    <w:p w14:paraId="595A3F24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b/>
          <w:lang w:eastAsia="ru-RU"/>
        </w:rPr>
        <w:t>- среднегодовая стоимость основных фондов</w:t>
      </w:r>
    </w:p>
    <w:p w14:paraId="763534F2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lastRenderedPageBreak/>
        <w:t>- фондоотдача основных производственных фондов</w:t>
      </w:r>
    </w:p>
    <w:p w14:paraId="723D2531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t>- коэффициент сменности</w:t>
      </w:r>
    </w:p>
    <w:p w14:paraId="2EC8BD9E" w14:textId="77777777" w:rsidR="00682290" w:rsidRPr="004B6423" w:rsidRDefault="00682290" w:rsidP="000041AE">
      <w:pPr>
        <w:jc w:val="both"/>
        <w:rPr>
          <w:sz w:val="22"/>
          <w:szCs w:val="22"/>
        </w:rPr>
      </w:pPr>
      <w:r w:rsidRPr="004B6423">
        <w:rPr>
          <w:sz w:val="22"/>
          <w:szCs w:val="22"/>
        </w:rPr>
        <w:t>4.Показатель, характеризующий эффективность использования основных фондов как по времени, так и по мощности, называется _______ использования оборудования</w:t>
      </w:r>
    </w:p>
    <w:p w14:paraId="661F10C4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b/>
          <w:sz w:val="22"/>
          <w:szCs w:val="22"/>
          <w:lang w:eastAsia="ru-RU"/>
        </w:rPr>
        <w:t>- интегральным коэффициентом</w:t>
      </w:r>
    </w:p>
    <w:p w14:paraId="50D31C26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коэффициентом сменного</w:t>
      </w:r>
    </w:p>
    <w:p w14:paraId="4DEBBBB0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коэффициентом экстенсивного</w:t>
      </w:r>
    </w:p>
    <w:p w14:paraId="678C3FA1" w14:textId="77777777" w:rsidR="00682290" w:rsidRPr="00137312" w:rsidRDefault="00682290" w:rsidP="00682290">
      <w:pPr>
        <w:ind w:firstLine="709"/>
        <w:jc w:val="both"/>
        <w:rPr>
          <w:szCs w:val="24"/>
        </w:rPr>
      </w:pPr>
      <w:r w:rsidRPr="004B6423">
        <w:rPr>
          <w:sz w:val="22"/>
          <w:szCs w:val="22"/>
          <w:lang w:eastAsia="ru-RU"/>
        </w:rPr>
        <w:t>- коэффициентом интенсивности</w:t>
      </w:r>
    </w:p>
    <w:p w14:paraId="0A71E486" w14:textId="77777777" w:rsidR="00682290" w:rsidRPr="00137312" w:rsidRDefault="00682290" w:rsidP="000041AE">
      <w:pPr>
        <w:tabs>
          <w:tab w:val="left" w:pos="0"/>
          <w:tab w:val="left" w:pos="426"/>
        </w:tabs>
        <w:jc w:val="both"/>
        <w:rPr>
          <w:szCs w:val="24"/>
        </w:rPr>
      </w:pPr>
      <w:r w:rsidRPr="00137312">
        <w:rPr>
          <w:szCs w:val="24"/>
        </w:rPr>
        <w:t>5.Годовая величина износа основных средств, выраженная в процентах называется</w:t>
      </w:r>
    </w:p>
    <w:p w14:paraId="4E58A4C6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137312">
        <w:rPr>
          <w:b/>
          <w:szCs w:val="24"/>
        </w:rPr>
        <w:t>- нормой амортизации</w:t>
      </w:r>
    </w:p>
    <w:p w14:paraId="39B60D55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амортизацией</w:t>
      </w:r>
    </w:p>
    <w:p w14:paraId="182A41B6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физическим износом</w:t>
      </w:r>
    </w:p>
    <w:p w14:paraId="28278FB4" w14:textId="77777777" w:rsidR="00682290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рентабельностью</w:t>
      </w:r>
    </w:p>
    <w:p w14:paraId="4F13EB5A" w14:textId="50386976" w:rsidR="00C0318C" w:rsidRPr="00D0795C" w:rsidRDefault="00C0318C" w:rsidP="00C0318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Pr="00D0795C">
        <w:rPr>
          <w:szCs w:val="24"/>
          <w:lang w:eastAsia="ru-RU"/>
        </w:rPr>
        <w:t>. Предприятие реализовало на сторону излишнее оборудование. Как отреагирует на это показатель фондоотдачи при неизменном объеме товарной продукции предприятия?</w:t>
      </w:r>
    </w:p>
    <w:p w14:paraId="4A38C38C" w14:textId="77777777" w:rsidR="00C0318C" w:rsidRPr="00D0795C" w:rsidRDefault="00C0318C" w:rsidP="00C0318C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- </w:t>
      </w:r>
      <w:r w:rsidRPr="00D0795C">
        <w:rPr>
          <w:b/>
          <w:szCs w:val="24"/>
          <w:lang w:eastAsia="ru-RU"/>
        </w:rPr>
        <w:t>повысится</w:t>
      </w:r>
    </w:p>
    <w:p w14:paraId="7EB2A241" w14:textId="77777777" w:rsidR="00C0318C" w:rsidRPr="00D0795C" w:rsidRDefault="00C0318C" w:rsidP="00C0318C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понизится</w:t>
      </w:r>
    </w:p>
    <w:p w14:paraId="260793FF" w14:textId="77777777" w:rsidR="00C0318C" w:rsidRPr="00D0795C" w:rsidRDefault="00C0318C" w:rsidP="00C0318C">
      <w:pPr>
        <w:shd w:val="clear" w:color="auto" w:fill="FFFFFF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останется без изменения</w:t>
      </w:r>
    </w:p>
    <w:p w14:paraId="0BC56532" w14:textId="782D342E" w:rsidR="00C0318C" w:rsidRPr="00D0795C" w:rsidRDefault="00C0318C" w:rsidP="00C0318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 </w:t>
      </w:r>
      <w:r w:rsidRPr="00D0795C">
        <w:rPr>
          <w:szCs w:val="24"/>
          <w:lang w:eastAsia="ru-RU"/>
        </w:rPr>
        <w:t>Если темпы роста производительности труда рабочих на планируемый период превышают темпы роста объема производства продукции, то это приведет:</w:t>
      </w:r>
    </w:p>
    <w:p w14:paraId="2EC7F48D" w14:textId="77777777" w:rsidR="00C0318C" w:rsidRPr="00D0795C" w:rsidRDefault="00C0318C" w:rsidP="00C0318C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к найму дополнительной численности рабочих</w:t>
      </w:r>
    </w:p>
    <w:p w14:paraId="47FD8057" w14:textId="77777777" w:rsidR="00C0318C" w:rsidRPr="0000471E" w:rsidRDefault="00C0318C" w:rsidP="00C0318C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Pr="0000471E">
        <w:rPr>
          <w:b/>
          <w:szCs w:val="24"/>
          <w:lang w:eastAsia="ru-RU"/>
        </w:rPr>
        <w:t xml:space="preserve"> к сокращению существующей численности рабочих</w:t>
      </w:r>
    </w:p>
    <w:p w14:paraId="63316F82" w14:textId="6954EB15" w:rsidR="00C0318C" w:rsidRPr="00596161" w:rsidRDefault="00C0318C" w:rsidP="00C0318C">
      <w:pPr>
        <w:shd w:val="clear" w:color="auto" w:fill="FFFFFF"/>
        <w:tabs>
          <w:tab w:val="left" w:pos="1853"/>
        </w:tabs>
        <w:jc w:val="both"/>
        <w:rPr>
          <w:szCs w:val="24"/>
        </w:rPr>
      </w:pPr>
      <w:r>
        <w:rPr>
          <w:szCs w:val="24"/>
        </w:rPr>
        <w:t>8</w:t>
      </w:r>
      <w:r w:rsidRPr="00596161">
        <w:rPr>
          <w:szCs w:val="24"/>
        </w:rPr>
        <w:t>. Предприятие может обеспечить рост прибыли за счет:</w:t>
      </w:r>
    </w:p>
    <w:p w14:paraId="7A8FA943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-</w:t>
      </w:r>
      <w:r w:rsidRPr="00596161">
        <w:rPr>
          <w:b/>
          <w:szCs w:val="24"/>
        </w:rPr>
        <w:t xml:space="preserve"> экономии сырья на техническое обслуживание производства</w:t>
      </w:r>
    </w:p>
    <w:p w14:paraId="745D63C7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596161">
        <w:rPr>
          <w:szCs w:val="24"/>
        </w:rPr>
        <w:t xml:space="preserve"> увеличения заработной платы работников</w:t>
      </w:r>
    </w:p>
    <w:p w14:paraId="3DC9AD9F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596161">
        <w:rPr>
          <w:szCs w:val="24"/>
        </w:rPr>
        <w:t xml:space="preserve"> использования более дорого сырья</w:t>
      </w:r>
    </w:p>
    <w:p w14:paraId="7D168EFD" w14:textId="77777777" w:rsidR="00C0318C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-</w:t>
      </w:r>
      <w:r w:rsidRPr="00596161">
        <w:rPr>
          <w:b/>
          <w:szCs w:val="24"/>
        </w:rPr>
        <w:t xml:space="preserve"> повышения квалификации персонала</w:t>
      </w:r>
    </w:p>
    <w:p w14:paraId="65788521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</w:p>
    <w:p w14:paraId="5B9841B1" w14:textId="0FDBEF3E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  <w:lang w:val="x-none"/>
        </w:rPr>
      </w:pPr>
      <w:r>
        <w:rPr>
          <w:szCs w:val="24"/>
        </w:rPr>
        <w:t xml:space="preserve">9. </w:t>
      </w:r>
      <w:r w:rsidRPr="00E62B02">
        <w:rPr>
          <w:szCs w:val="24"/>
          <w:lang w:val="x-none"/>
        </w:rPr>
        <w:t>Кто из перечисленных работ</w:t>
      </w:r>
      <w:r>
        <w:rPr>
          <w:szCs w:val="24"/>
        </w:rPr>
        <w:t>ников</w:t>
      </w:r>
      <w:r w:rsidRPr="00E62B02">
        <w:rPr>
          <w:szCs w:val="24"/>
          <w:lang w:val="x-none"/>
        </w:rPr>
        <w:t xml:space="preserve"> относятся к основным рабочим:</w:t>
      </w:r>
    </w:p>
    <w:p w14:paraId="7B1D030E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E62B02">
        <w:rPr>
          <w:b/>
          <w:szCs w:val="24"/>
          <w:lang w:val="x-none"/>
        </w:rPr>
        <w:t xml:space="preserve"> наладчик </w:t>
      </w:r>
      <w:r w:rsidRPr="00E62B02">
        <w:rPr>
          <w:b/>
          <w:szCs w:val="24"/>
        </w:rPr>
        <w:t>силовых установок</w:t>
      </w:r>
    </w:p>
    <w:p w14:paraId="230B3589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  <w:lang w:val="x-none"/>
        </w:rPr>
      </w:pPr>
      <w:r>
        <w:rPr>
          <w:szCs w:val="24"/>
        </w:rPr>
        <w:t xml:space="preserve">- </w:t>
      </w:r>
      <w:r w:rsidRPr="00E62B02">
        <w:rPr>
          <w:szCs w:val="24"/>
          <w:lang w:val="x-none"/>
        </w:rPr>
        <w:t xml:space="preserve"> водитель </w:t>
      </w:r>
    </w:p>
    <w:p w14:paraId="00118F95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токарь </w:t>
      </w:r>
    </w:p>
    <w:p w14:paraId="3CBDED31" w14:textId="5CA89E99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10. </w:t>
      </w:r>
      <w:r w:rsidRPr="00E62B02">
        <w:rPr>
          <w:szCs w:val="24"/>
        </w:rPr>
        <w:t>Себестоимость продукции</w:t>
      </w:r>
      <w:r>
        <w:rPr>
          <w:szCs w:val="24"/>
        </w:rPr>
        <w:t xml:space="preserve"> в электроэнергетике</w:t>
      </w:r>
      <w:r w:rsidRPr="00E62B02">
        <w:rPr>
          <w:szCs w:val="24"/>
        </w:rPr>
        <w:t xml:space="preserve"> - это:</w:t>
      </w:r>
    </w:p>
    <w:p w14:paraId="5D415521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E62B02">
        <w:rPr>
          <w:szCs w:val="24"/>
        </w:rPr>
        <w:t xml:space="preserve"> капитальные затраты</w:t>
      </w:r>
    </w:p>
    <w:p w14:paraId="2E6BC2C8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E62B02">
        <w:rPr>
          <w:b/>
          <w:szCs w:val="24"/>
        </w:rPr>
        <w:t>- выраженные в денежной форме затраты предприятия на производство и реализацию продукции</w:t>
      </w:r>
    </w:p>
    <w:p w14:paraId="771C4CCB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затраты на сырье, материалы и заработную плату работников</w:t>
      </w:r>
    </w:p>
    <w:p w14:paraId="13BAF54B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затраты на оборудование</w:t>
      </w:r>
    </w:p>
    <w:p w14:paraId="0661074E" w14:textId="77777777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>6</w:t>
      </w:r>
      <w:r w:rsidRPr="00E62B02">
        <w:rPr>
          <w:szCs w:val="24"/>
        </w:rPr>
        <w:t>. Состав цехов и служб предприятия</w:t>
      </w:r>
      <w:r>
        <w:rPr>
          <w:szCs w:val="24"/>
        </w:rPr>
        <w:t xml:space="preserve"> электроэнергетики</w:t>
      </w:r>
      <w:r w:rsidRPr="00E62B02">
        <w:rPr>
          <w:szCs w:val="24"/>
        </w:rPr>
        <w:t xml:space="preserve"> называют:</w:t>
      </w:r>
    </w:p>
    <w:p w14:paraId="5361F2A2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E62B02">
        <w:rPr>
          <w:b/>
          <w:szCs w:val="24"/>
        </w:rPr>
        <w:t>- производственной структурой</w:t>
      </w:r>
    </w:p>
    <w:p w14:paraId="6FA60CA3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основным производством</w:t>
      </w:r>
    </w:p>
    <w:p w14:paraId="503FB69C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инфраструктурой</w:t>
      </w:r>
    </w:p>
    <w:p w14:paraId="374D6001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вспомогательным производством</w:t>
      </w:r>
    </w:p>
    <w:p w14:paraId="2E68DE55" w14:textId="77777777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>7.</w:t>
      </w:r>
      <w:r w:rsidRPr="00E62B02">
        <w:rPr>
          <w:szCs w:val="24"/>
        </w:rPr>
        <w:t>Рентабельность продукции определяется:</w:t>
      </w:r>
    </w:p>
    <w:p w14:paraId="08261FCD" w14:textId="77777777" w:rsidR="00C0318C" w:rsidRPr="0088207F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88207F">
        <w:rPr>
          <w:b/>
          <w:szCs w:val="24"/>
        </w:rPr>
        <w:t>- отношением прибыли к себестоимости продукции</w:t>
      </w:r>
    </w:p>
    <w:p w14:paraId="399EA270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E62B02">
        <w:rPr>
          <w:szCs w:val="24"/>
        </w:rPr>
        <w:t xml:space="preserve"> отношением прибыли от реализации к выручке от реализации (без НДС и акциза)</w:t>
      </w:r>
    </w:p>
    <w:p w14:paraId="15CA678D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отношением балансовой прибыли к средней стоимости имущества предприятия</w:t>
      </w:r>
    </w:p>
    <w:p w14:paraId="10F33CEE" w14:textId="77777777" w:rsidR="00C0318C" w:rsidRPr="0013731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отношением балансовой прибыли к средней стоимости основных фондов и нормируемых оборотных средств</w:t>
      </w:r>
    </w:p>
    <w:p w14:paraId="10C0A2CB" w14:textId="77777777" w:rsidR="00B90A61" w:rsidRDefault="00B90A61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</w:p>
    <w:p w14:paraId="4931F447" w14:textId="77777777" w:rsidR="00B90A61" w:rsidRDefault="00B90A61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б) т</w:t>
      </w:r>
      <w:r w:rsidRPr="00A7096E">
        <w:rPr>
          <w:b/>
          <w:bCs/>
          <w:i/>
          <w:iCs/>
          <w:szCs w:val="24"/>
          <w:lang w:eastAsia="ru-RU"/>
        </w:rPr>
        <w:t xml:space="preserve">иповые </w:t>
      </w:r>
      <w:r>
        <w:rPr>
          <w:b/>
          <w:bCs/>
          <w:i/>
          <w:iCs/>
          <w:szCs w:val="24"/>
          <w:lang w:eastAsia="ru-RU"/>
        </w:rPr>
        <w:t xml:space="preserve">тестовые </w:t>
      </w:r>
      <w:r w:rsidRPr="00A7096E">
        <w:rPr>
          <w:b/>
          <w:bCs/>
          <w:i/>
          <w:iCs/>
          <w:szCs w:val="24"/>
          <w:lang w:eastAsia="ru-RU"/>
        </w:rPr>
        <w:t>вопросы открытого типа:</w:t>
      </w:r>
    </w:p>
    <w:p w14:paraId="36EB3B3F" w14:textId="77777777" w:rsidR="007F1A55" w:rsidRPr="00A7096E" w:rsidRDefault="007F1A55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1C7519EB" w14:textId="324F04C9" w:rsidR="00682290" w:rsidRDefault="00E63C33" w:rsidP="00BB0F6B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1.</w:t>
      </w:r>
      <w:r w:rsidRPr="00E63C33">
        <w:rPr>
          <w:szCs w:val="24"/>
          <w:lang w:eastAsia="ru-RU"/>
        </w:rPr>
        <w:t>Стоимость основных средств предприятия</w:t>
      </w:r>
      <w:r>
        <w:rPr>
          <w:color w:val="00B050"/>
          <w:szCs w:val="24"/>
          <w:lang w:eastAsia="ru-RU"/>
        </w:rPr>
        <w:t xml:space="preserve"> </w:t>
      </w:r>
      <w:r w:rsidR="00CB411D" w:rsidRPr="001A1791">
        <w:rPr>
          <w:szCs w:val="24"/>
          <w:lang w:eastAsia="ru-RU"/>
        </w:rPr>
        <w:t>на начало года она составила 6500 млн. руб., в марте введено основных средств на сумму 650 млн. руб., а в сентябре списано на сумму 300 млн. руб.</w:t>
      </w:r>
      <w:r>
        <w:rPr>
          <w:szCs w:val="24"/>
          <w:lang w:eastAsia="ru-RU"/>
        </w:rPr>
        <w:t xml:space="preserve"> </w:t>
      </w:r>
      <w:r w:rsidR="00CB411D" w:rsidRPr="001A1791">
        <w:rPr>
          <w:szCs w:val="24"/>
          <w:lang w:eastAsia="ru-RU"/>
        </w:rPr>
        <w:t> </w:t>
      </w:r>
      <w:r w:rsidRPr="00E63C3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</w:t>
      </w:r>
      <w:r w:rsidRPr="001A1791">
        <w:rPr>
          <w:szCs w:val="24"/>
          <w:lang w:eastAsia="ru-RU"/>
        </w:rPr>
        <w:t>реднегодовую стоимость</w:t>
      </w:r>
      <w:r>
        <w:rPr>
          <w:szCs w:val="24"/>
          <w:lang w:eastAsia="ru-RU"/>
        </w:rPr>
        <w:t xml:space="preserve"> </w:t>
      </w:r>
      <w:r w:rsidRPr="001A1791">
        <w:rPr>
          <w:szCs w:val="24"/>
          <w:lang w:eastAsia="ru-RU"/>
        </w:rPr>
        <w:t>основных средств предприятия</w:t>
      </w:r>
      <w:r>
        <w:rPr>
          <w:szCs w:val="24"/>
          <w:lang w:eastAsia="ru-RU"/>
        </w:rPr>
        <w:t xml:space="preserve"> составит__________ (</w:t>
      </w:r>
      <w:r w:rsidRPr="00F72410">
        <w:rPr>
          <w:b/>
          <w:bCs/>
          <w:szCs w:val="24"/>
          <w:lang w:eastAsia="ru-RU"/>
        </w:rPr>
        <w:t>7062,5 млн. руб</w:t>
      </w:r>
      <w:r>
        <w:rPr>
          <w:szCs w:val="24"/>
          <w:lang w:eastAsia="ru-RU"/>
        </w:rPr>
        <w:t>)</w:t>
      </w:r>
      <w:r w:rsidR="00F71E76">
        <w:rPr>
          <w:szCs w:val="24"/>
          <w:lang w:eastAsia="ru-RU"/>
        </w:rPr>
        <w:t>.</w:t>
      </w:r>
    </w:p>
    <w:p w14:paraId="41529C1F" w14:textId="76017E16" w:rsidR="004D7F17" w:rsidRPr="001A1791" w:rsidRDefault="000E799B" w:rsidP="00BB0F6B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 w:rsidR="000041AE">
        <w:rPr>
          <w:szCs w:val="24"/>
          <w:lang w:eastAsia="ru-RU"/>
        </w:rPr>
        <w:t>В</w:t>
      </w:r>
      <w:r w:rsidR="004D7F17" w:rsidRPr="001A1791">
        <w:rPr>
          <w:szCs w:val="24"/>
          <w:lang w:eastAsia="ru-RU"/>
        </w:rPr>
        <w:t>ыручка от реализации продукции (без НДС) составила 400 млн. руб., себестоимость реализованной продукции – 350 млн. руб., среднегодовая стоимость основных средств – 300 млн. руб., нормируемые оборотные средства – 150 млн. руб., прибыль от внереализационных операций – 25 млн. руб.</w:t>
      </w:r>
      <w:r w:rsidR="000041AE">
        <w:rPr>
          <w:szCs w:val="24"/>
          <w:lang w:eastAsia="ru-RU"/>
        </w:rPr>
        <w:t xml:space="preserve"> Р</w:t>
      </w:r>
      <w:r w:rsidR="000041AE" w:rsidRPr="001A1791">
        <w:rPr>
          <w:szCs w:val="24"/>
          <w:lang w:eastAsia="ru-RU"/>
        </w:rPr>
        <w:t>ентабельность производства</w:t>
      </w:r>
      <w:r w:rsidR="000041AE">
        <w:rPr>
          <w:szCs w:val="24"/>
          <w:lang w:eastAsia="ru-RU"/>
        </w:rPr>
        <w:t xml:space="preserve"> составит____________ (</w:t>
      </w:r>
      <w:r w:rsidR="004D7F17" w:rsidRPr="001A1791">
        <w:rPr>
          <w:szCs w:val="24"/>
          <w:lang w:eastAsia="ru-RU"/>
        </w:rPr>
        <w:t> </w:t>
      </w:r>
      <w:r w:rsidR="004D7F17" w:rsidRPr="00F72410">
        <w:rPr>
          <w:b/>
          <w:bCs/>
          <w:szCs w:val="24"/>
          <w:lang w:eastAsia="ru-RU"/>
        </w:rPr>
        <w:t>16,7</w:t>
      </w:r>
      <w:r w:rsidR="00717EAE">
        <w:rPr>
          <w:szCs w:val="24"/>
          <w:lang w:eastAsia="ru-RU"/>
        </w:rPr>
        <w:t xml:space="preserve">) </w:t>
      </w:r>
      <w:r w:rsidR="004D7F17" w:rsidRPr="001A1791">
        <w:rPr>
          <w:szCs w:val="24"/>
          <w:lang w:eastAsia="ru-RU"/>
        </w:rPr>
        <w:t>%</w:t>
      </w:r>
      <w:r w:rsidR="00F71E76">
        <w:rPr>
          <w:szCs w:val="24"/>
          <w:lang w:eastAsia="ru-RU"/>
        </w:rPr>
        <w:t>.</w:t>
      </w:r>
    </w:p>
    <w:p w14:paraId="453EF4E1" w14:textId="6C1A8716" w:rsidR="00AF3D9E" w:rsidRDefault="00BB0F6B" w:rsidP="00BB0F6B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szCs w:val="24"/>
          <w:lang w:val="ru-RU" w:eastAsia="ru-RU"/>
        </w:rPr>
        <w:t>3</w:t>
      </w:r>
      <w:r w:rsidR="00AF3D9E">
        <w:rPr>
          <w:szCs w:val="24"/>
          <w:lang w:val="ru-RU" w:eastAsia="ru-RU"/>
        </w:rPr>
        <w:t>.</w:t>
      </w:r>
      <w:r w:rsidR="00AF3D9E" w:rsidRPr="00B35329">
        <w:rPr>
          <w:rFonts w:ascii="Times New Roman" w:hAnsi="Times New Roman"/>
          <w:sz w:val="24"/>
          <w:szCs w:val="24"/>
          <w:lang w:eastAsia="ru-RU"/>
        </w:rPr>
        <w:t xml:space="preserve">Под производственной мощностью предприятия понимается ________ </w:t>
      </w:r>
      <w:r w:rsidR="00AF3D9E" w:rsidRPr="00B35329">
        <w:rPr>
          <w:rFonts w:ascii="Times New Roman" w:hAnsi="Times New Roman"/>
          <w:b/>
          <w:sz w:val="24"/>
          <w:szCs w:val="24"/>
          <w:lang w:eastAsia="ru-RU"/>
        </w:rPr>
        <w:t>(максимально возможный выпуск продукции</w:t>
      </w:r>
      <w:r w:rsidR="00DC7E9E">
        <w:rPr>
          <w:rFonts w:ascii="Times New Roman" w:hAnsi="Times New Roman"/>
          <w:b/>
          <w:sz w:val="24"/>
          <w:szCs w:val="24"/>
          <w:lang w:val="ru-RU" w:eastAsia="ru-RU"/>
        </w:rPr>
        <w:t>).</w:t>
      </w:r>
    </w:p>
    <w:p w14:paraId="496F7D04" w14:textId="37F9BE2A" w:rsidR="00357B35" w:rsidRDefault="00DC7E9E" w:rsidP="00BB0F6B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6B">
        <w:rPr>
          <w:rFonts w:ascii="Times New Roman" w:hAnsi="Times New Roman"/>
          <w:bCs/>
          <w:sz w:val="24"/>
          <w:szCs w:val="24"/>
          <w:lang w:val="ru-RU" w:eastAsia="ru-RU"/>
        </w:rPr>
        <w:t>4.</w:t>
      </w:r>
      <w:r w:rsidR="00357B35" w:rsidRPr="001B41C7">
        <w:rPr>
          <w:rFonts w:ascii="Times New Roman" w:hAnsi="Times New Roman"/>
          <w:sz w:val="24"/>
          <w:szCs w:val="24"/>
        </w:rPr>
        <w:t xml:space="preserve"> Период времени, в течение которого использование объекта основных фондов призвано приносить доход организации или служить для выполнения целей ее деятельности, называется сроком _____________________. </w:t>
      </w:r>
      <w:r w:rsidR="00357B35" w:rsidRPr="001B41C7">
        <w:rPr>
          <w:rFonts w:ascii="Times New Roman" w:hAnsi="Times New Roman"/>
          <w:b/>
          <w:sz w:val="24"/>
          <w:szCs w:val="24"/>
        </w:rPr>
        <w:t>(полезного использования)</w:t>
      </w:r>
      <w:r w:rsidR="00357B35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4AFC98A5" w14:textId="3CB48FE8" w:rsidR="004B6C4F" w:rsidRPr="00F71E76" w:rsidRDefault="00BB0F6B" w:rsidP="00BB0F6B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4B6C4F" w:rsidRPr="001B41C7">
        <w:rPr>
          <w:rFonts w:ascii="Times New Roman" w:hAnsi="Times New Roman"/>
          <w:sz w:val="24"/>
          <w:szCs w:val="24"/>
          <w:lang w:eastAsia="ru-RU"/>
        </w:rPr>
        <w:t xml:space="preserve">. Планомерный процесс постепенного перенесения стоимости основных фондов на себестоимость изготовляемой продукции называется ________________. </w:t>
      </w:r>
      <w:r w:rsidR="004B6C4F" w:rsidRPr="001B41C7">
        <w:rPr>
          <w:rFonts w:ascii="Times New Roman" w:hAnsi="Times New Roman"/>
          <w:b/>
          <w:sz w:val="24"/>
          <w:szCs w:val="24"/>
          <w:lang w:eastAsia="ru-RU"/>
        </w:rPr>
        <w:t>(амортизацией)</w:t>
      </w:r>
      <w:r w:rsidR="00F71E7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0828DF32" w14:textId="67B002E2" w:rsidR="0079679B" w:rsidRPr="009B339C" w:rsidRDefault="00C0318C" w:rsidP="00C22190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79679B" w:rsidRPr="00D0795C">
        <w:rPr>
          <w:szCs w:val="24"/>
        </w:rPr>
        <w:t xml:space="preserve">. </w:t>
      </w:r>
      <w:r w:rsidR="0079679B">
        <w:rPr>
          <w:szCs w:val="24"/>
        </w:rPr>
        <w:t xml:space="preserve">Как называется </w:t>
      </w:r>
      <w:r w:rsidR="0079679B" w:rsidRPr="00D0795C">
        <w:rPr>
          <w:szCs w:val="24"/>
        </w:rPr>
        <w:t xml:space="preserve">процессе принятия решения </w:t>
      </w:r>
      <w:r w:rsidR="0079679B">
        <w:rPr>
          <w:szCs w:val="24"/>
        </w:rPr>
        <w:t>д</w:t>
      </w:r>
      <w:r w:rsidR="0079679B" w:rsidRPr="00D0795C">
        <w:rPr>
          <w:szCs w:val="24"/>
        </w:rPr>
        <w:t xml:space="preserve">ля </w:t>
      </w:r>
      <w:r w:rsidR="0079679B" w:rsidRPr="001B41C7">
        <w:rPr>
          <w:szCs w:val="24"/>
        </w:rPr>
        <w:t>выявлени</w:t>
      </w:r>
      <w:r w:rsidR="0079679B">
        <w:rPr>
          <w:szCs w:val="24"/>
        </w:rPr>
        <w:t>я</w:t>
      </w:r>
      <w:r w:rsidR="0079679B" w:rsidRPr="001B41C7">
        <w:rPr>
          <w:szCs w:val="24"/>
        </w:rPr>
        <w:t xml:space="preserve"> альтернатив или генераци</w:t>
      </w:r>
      <w:r w:rsidR="0079679B">
        <w:rPr>
          <w:szCs w:val="24"/>
        </w:rPr>
        <w:t>и</w:t>
      </w:r>
      <w:r w:rsidR="0079679B" w:rsidRPr="001B41C7">
        <w:rPr>
          <w:szCs w:val="24"/>
        </w:rPr>
        <w:t xml:space="preserve"> идей</w:t>
      </w:r>
      <w:r w:rsidR="0079679B" w:rsidRPr="00D0795C">
        <w:rPr>
          <w:szCs w:val="24"/>
        </w:rPr>
        <w:t xml:space="preserve"> </w:t>
      </w:r>
      <w:r w:rsidR="0079679B" w:rsidRPr="009B339C">
        <w:rPr>
          <w:szCs w:val="24"/>
        </w:rPr>
        <w:t xml:space="preserve">«__________»? </w:t>
      </w:r>
      <w:r w:rsidR="0079679B" w:rsidRPr="009B339C">
        <w:rPr>
          <w:b/>
          <w:szCs w:val="24"/>
        </w:rPr>
        <w:t>«мозговая атака</w:t>
      </w:r>
      <w:r w:rsidR="0079679B" w:rsidRPr="009B339C">
        <w:rPr>
          <w:szCs w:val="24"/>
        </w:rPr>
        <w:t>»</w:t>
      </w:r>
      <w:r w:rsidR="00F71E76">
        <w:rPr>
          <w:szCs w:val="24"/>
        </w:rPr>
        <w:t>.</w:t>
      </w:r>
    </w:p>
    <w:p w14:paraId="556F6C2C" w14:textId="47FB42CD" w:rsidR="006C2FF4" w:rsidRPr="00D0795C" w:rsidRDefault="00C0318C" w:rsidP="00C22190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="006C2FF4" w:rsidRPr="00D0795C">
        <w:rPr>
          <w:szCs w:val="24"/>
        </w:rPr>
        <w:t>. Выраженные в денежной форме затраты предприятия на производство и реализацию продукции – это ______________________</w:t>
      </w:r>
      <w:r w:rsidR="006C2FF4">
        <w:rPr>
          <w:szCs w:val="24"/>
        </w:rPr>
        <w:t>.</w:t>
      </w:r>
      <w:r w:rsidR="006C2FF4" w:rsidRPr="00D0795C">
        <w:rPr>
          <w:b/>
          <w:szCs w:val="24"/>
        </w:rPr>
        <w:t xml:space="preserve"> (себестоимость)</w:t>
      </w:r>
      <w:r w:rsidR="00F71E76">
        <w:rPr>
          <w:b/>
          <w:szCs w:val="24"/>
        </w:rPr>
        <w:t>.</w:t>
      </w:r>
    </w:p>
    <w:p w14:paraId="566A2207" w14:textId="3548D756" w:rsidR="008D466B" w:rsidRDefault="00C0318C" w:rsidP="00C22190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="008D466B">
        <w:rPr>
          <w:color w:val="000000"/>
          <w:szCs w:val="24"/>
          <w:lang w:eastAsia="ru-RU"/>
        </w:rPr>
        <w:t xml:space="preserve">. </w:t>
      </w:r>
      <w:r w:rsidR="008D466B" w:rsidRPr="00ED4EAE">
        <w:rPr>
          <w:color w:val="000000"/>
          <w:szCs w:val="24"/>
          <w:lang w:eastAsia="ru-RU"/>
        </w:rPr>
        <w:t>Срок, который требуется для того, чтобы были полностью возмещены первоначальные инвестиции, вложенные в проект</w:t>
      </w:r>
      <w:r w:rsidR="0038616E">
        <w:rPr>
          <w:color w:val="000000"/>
          <w:szCs w:val="24"/>
          <w:lang w:eastAsia="ru-RU"/>
        </w:rPr>
        <w:t xml:space="preserve"> </w:t>
      </w:r>
      <w:r w:rsidR="0038616E" w:rsidRPr="00ED4EAE">
        <w:rPr>
          <w:color w:val="000000"/>
          <w:szCs w:val="24"/>
          <w:lang w:eastAsia="ru-RU"/>
        </w:rPr>
        <w:t>— это</w:t>
      </w:r>
      <w:r w:rsidR="008D466B" w:rsidRPr="00ED4EAE">
        <w:rPr>
          <w:color w:val="000000"/>
          <w:szCs w:val="24"/>
          <w:lang w:eastAsia="ru-RU"/>
        </w:rPr>
        <w:t xml:space="preserve"> _______________ </w:t>
      </w:r>
      <w:r w:rsidR="008D466B" w:rsidRPr="00ED4EAE">
        <w:rPr>
          <w:b/>
          <w:color w:val="000000"/>
          <w:szCs w:val="24"/>
          <w:lang w:eastAsia="ru-RU"/>
        </w:rPr>
        <w:t>(период окупаемости)</w:t>
      </w:r>
      <w:r w:rsidR="00F71E76">
        <w:rPr>
          <w:b/>
          <w:color w:val="000000"/>
          <w:szCs w:val="24"/>
          <w:lang w:eastAsia="ru-RU"/>
        </w:rPr>
        <w:t>.</w:t>
      </w:r>
    </w:p>
    <w:p w14:paraId="71241BBC" w14:textId="4AAB7794" w:rsidR="00CC1C23" w:rsidRPr="0038616E" w:rsidRDefault="00C0318C" w:rsidP="00C22190">
      <w:pPr>
        <w:ind w:firstLine="709"/>
        <w:jc w:val="both"/>
        <w:rPr>
          <w:b/>
          <w:szCs w:val="24"/>
          <w:lang w:eastAsia="ru-RU"/>
        </w:rPr>
      </w:pPr>
      <w:r>
        <w:rPr>
          <w:szCs w:val="24"/>
          <w:lang w:eastAsia="ru-RU"/>
        </w:rPr>
        <w:t>9</w:t>
      </w:r>
      <w:r w:rsidR="00CC1C23" w:rsidRPr="00507991">
        <w:rPr>
          <w:szCs w:val="24"/>
          <w:lang w:eastAsia="ru-RU"/>
        </w:rPr>
        <w:t>. Показатель рентабельно</w:t>
      </w:r>
      <w:r w:rsidR="00CC1C23">
        <w:rPr>
          <w:szCs w:val="24"/>
          <w:lang w:eastAsia="ru-RU"/>
        </w:rPr>
        <w:t>сти продукции уменьшается, если ____________</w:t>
      </w:r>
      <w:r w:rsidR="00CC1C23" w:rsidRPr="00507991">
        <w:rPr>
          <w:szCs w:val="24"/>
          <w:lang w:eastAsia="ru-RU"/>
        </w:rPr>
        <w:t xml:space="preserve"> цена </w:t>
      </w:r>
      <w:r w:rsidR="00CC1C23" w:rsidRPr="0038616E">
        <w:rPr>
          <w:szCs w:val="24"/>
          <w:lang w:eastAsia="ru-RU"/>
        </w:rPr>
        <w:t xml:space="preserve">продукции </w:t>
      </w:r>
      <w:r w:rsidR="00CC1C23" w:rsidRPr="0038616E">
        <w:rPr>
          <w:b/>
          <w:szCs w:val="24"/>
          <w:lang w:eastAsia="ru-RU"/>
        </w:rPr>
        <w:t>(уменьшается)</w:t>
      </w:r>
      <w:r w:rsidR="00F71E76" w:rsidRPr="0038616E">
        <w:rPr>
          <w:b/>
          <w:szCs w:val="24"/>
          <w:lang w:eastAsia="ru-RU"/>
        </w:rPr>
        <w:t>.</w:t>
      </w:r>
    </w:p>
    <w:p w14:paraId="125DA093" w14:textId="2999CF09" w:rsidR="00C22190" w:rsidRPr="0038616E" w:rsidRDefault="00C0318C" w:rsidP="00C22190">
      <w:pPr>
        <w:ind w:firstLine="709"/>
        <w:jc w:val="both"/>
        <w:rPr>
          <w:szCs w:val="24"/>
          <w:shd w:val="clear" w:color="auto" w:fill="FFFFFF"/>
        </w:rPr>
      </w:pPr>
      <w:r w:rsidRPr="00C0318C">
        <w:rPr>
          <w:szCs w:val="24"/>
          <w:shd w:val="clear" w:color="auto" w:fill="FFFFFF"/>
        </w:rPr>
        <w:t>10</w:t>
      </w:r>
      <w:r w:rsidR="00C22190" w:rsidRPr="00C0318C">
        <w:rPr>
          <w:szCs w:val="24"/>
          <w:shd w:val="clear" w:color="auto" w:fill="FFFFFF"/>
        </w:rPr>
        <w:t xml:space="preserve">. </w:t>
      </w:r>
      <w:r w:rsidR="00C22190" w:rsidRPr="0038616E">
        <w:rPr>
          <w:szCs w:val="24"/>
          <w:shd w:val="clear" w:color="auto" w:fill="FFFFFF"/>
        </w:rPr>
        <w:t>Реальные инвестиции в основной капитал (ОФ), в т.ч. затраты на новое строительство, на расширение, реконструкцию и тех. перевооружение действующих предприятий, приобретение машин, оборудования, проектно-изыскательские работы и др. затраты – это ________________ (к</w:t>
      </w:r>
      <w:r w:rsidR="00C22190" w:rsidRPr="0038616E">
        <w:rPr>
          <w:b/>
          <w:bCs/>
          <w:szCs w:val="24"/>
          <w:shd w:val="clear" w:color="auto" w:fill="FFFFFF"/>
        </w:rPr>
        <w:t>апитальные</w:t>
      </w:r>
      <w:r w:rsidR="00C22190" w:rsidRPr="0038616E">
        <w:rPr>
          <w:szCs w:val="24"/>
          <w:shd w:val="clear" w:color="auto" w:fill="FFFFFF"/>
        </w:rPr>
        <w:t xml:space="preserve"> </w:t>
      </w:r>
      <w:r w:rsidR="00C22190" w:rsidRPr="0038616E">
        <w:rPr>
          <w:b/>
          <w:bCs/>
          <w:szCs w:val="24"/>
          <w:shd w:val="clear" w:color="auto" w:fill="FFFFFF"/>
        </w:rPr>
        <w:t>вложения)</w:t>
      </w:r>
      <w:r w:rsidR="00C22190" w:rsidRPr="0038616E">
        <w:rPr>
          <w:szCs w:val="24"/>
          <w:shd w:val="clear" w:color="auto" w:fill="FFFFFF"/>
        </w:rPr>
        <w:t>.</w:t>
      </w:r>
    </w:p>
    <w:p w14:paraId="7F2AC539" w14:textId="77777777" w:rsidR="00514980" w:rsidRPr="00507991" w:rsidRDefault="00514980" w:rsidP="004D5439">
      <w:pPr>
        <w:ind w:firstLine="709"/>
        <w:jc w:val="both"/>
        <w:rPr>
          <w:szCs w:val="24"/>
          <w:lang w:eastAsia="ru-RU"/>
        </w:rPr>
      </w:pPr>
    </w:p>
    <w:p w14:paraId="479C18AC" w14:textId="77777777" w:rsidR="00682290" w:rsidRDefault="00682290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9"/>
        <w:gridCol w:w="7081"/>
      </w:tblGrid>
      <w:tr w:rsidR="00682290" w:rsidRPr="00763A51" w14:paraId="7FE3C78F" w14:textId="77777777" w:rsidTr="001A1791">
        <w:tc>
          <w:tcPr>
            <w:tcW w:w="2518" w:type="dxa"/>
            <w:vAlign w:val="center"/>
          </w:tcPr>
          <w:p w14:paraId="4A6B5C25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Код индикатора</w:t>
            </w:r>
          </w:p>
        </w:tc>
        <w:tc>
          <w:tcPr>
            <w:tcW w:w="7229" w:type="dxa"/>
            <w:vAlign w:val="center"/>
          </w:tcPr>
          <w:p w14:paraId="13BAD33B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Результаты освоения ОПОП</w:t>
            </w:r>
          </w:p>
          <w:p w14:paraId="01464578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Содержание индикатора</w:t>
            </w:r>
          </w:p>
        </w:tc>
      </w:tr>
      <w:tr w:rsidR="00682290" w:rsidRPr="00763A51" w14:paraId="360E0C50" w14:textId="77777777" w:rsidTr="001A1791">
        <w:tc>
          <w:tcPr>
            <w:tcW w:w="2518" w:type="dxa"/>
            <w:vAlign w:val="center"/>
          </w:tcPr>
          <w:p w14:paraId="606BB747" w14:textId="7E9D3080" w:rsidR="00682290" w:rsidRPr="00763A51" w:rsidRDefault="00C0318C" w:rsidP="00C066F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7229" w:type="dxa"/>
            <w:vAlign w:val="center"/>
          </w:tcPr>
          <w:p w14:paraId="1F630D9D" w14:textId="626746ED" w:rsidR="00682290" w:rsidRPr="00763A51" w:rsidRDefault="00C0318C" w:rsidP="001A1791">
            <w:pPr>
              <w:jc w:val="both"/>
              <w:rPr>
                <w:szCs w:val="24"/>
                <w:lang w:eastAsia="ru-RU"/>
              </w:rPr>
            </w:pPr>
            <w:r w:rsidRPr="00C0318C">
              <w:rPr>
                <w:szCs w:val="22"/>
                <w:lang w:eastAsia="ru-RU"/>
              </w:rPr>
              <w:t>Способен участвовать в эксплуатации оборудования системы электроснабжения городов, промышленных предприятий, сельского хозяйства, транспортных систем</w:t>
            </w:r>
          </w:p>
        </w:tc>
      </w:tr>
    </w:tbl>
    <w:p w14:paraId="53FB2F74" w14:textId="77777777" w:rsidR="00682290" w:rsidRDefault="00682290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14:paraId="66585F89" w14:textId="77777777" w:rsidR="00B90A61" w:rsidRDefault="00B90A61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а</w:t>
      </w:r>
      <w:r w:rsidRPr="00507991">
        <w:rPr>
          <w:b/>
          <w:bCs/>
          <w:i/>
          <w:iCs/>
          <w:szCs w:val="24"/>
          <w:lang w:eastAsia="ru-RU"/>
        </w:rPr>
        <w:t xml:space="preserve">) типовые тестовые вопросы </w:t>
      </w:r>
      <w:r>
        <w:rPr>
          <w:b/>
          <w:bCs/>
          <w:i/>
          <w:iCs/>
          <w:szCs w:val="24"/>
          <w:lang w:eastAsia="ru-RU"/>
        </w:rPr>
        <w:t>закрытого типа:</w:t>
      </w:r>
    </w:p>
    <w:p w14:paraId="167EDE75" w14:textId="77777777" w:rsidR="00E80463" w:rsidRDefault="00E80463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67560846" w14:textId="7C51E257" w:rsidR="00B766BA" w:rsidRPr="00E80463" w:rsidRDefault="00D34175" w:rsidP="00C22190">
      <w:pPr>
        <w:jc w:val="both"/>
        <w:rPr>
          <w:szCs w:val="24"/>
          <w:lang w:eastAsia="ru-RU"/>
        </w:rPr>
      </w:pPr>
      <w:r w:rsidRPr="00E80463">
        <w:rPr>
          <w:szCs w:val="24"/>
          <w:lang w:eastAsia="ru-RU"/>
        </w:rPr>
        <w:t>1.</w:t>
      </w:r>
      <w:r w:rsidR="005D594A" w:rsidRPr="00E80463">
        <w:rPr>
          <w:szCs w:val="24"/>
          <w:lang w:eastAsia="ru-RU"/>
        </w:rPr>
        <w:t xml:space="preserve"> Какие </w:t>
      </w:r>
      <w:r w:rsidR="00E80463" w:rsidRPr="00E80463">
        <w:rPr>
          <w:szCs w:val="24"/>
          <w:lang w:eastAsia="ru-RU"/>
        </w:rPr>
        <w:t>направления</w:t>
      </w:r>
      <w:r w:rsidR="005D594A" w:rsidRPr="00E80463">
        <w:rPr>
          <w:szCs w:val="24"/>
          <w:lang w:eastAsia="ru-RU"/>
        </w:rPr>
        <w:t xml:space="preserve"> обеспечивают совершенствование </w:t>
      </w:r>
      <w:r w:rsidR="006E5B2A" w:rsidRPr="00E80463">
        <w:rPr>
          <w:szCs w:val="24"/>
          <w:lang w:eastAsia="ru-RU"/>
        </w:rPr>
        <w:t>сетевой инфраструктуры</w:t>
      </w:r>
    </w:p>
    <w:p w14:paraId="45C689FE" w14:textId="2797DA00" w:rsidR="006E5B2A" w:rsidRPr="00E80463" w:rsidRDefault="006E5B2A" w:rsidP="00C22190">
      <w:pPr>
        <w:ind w:firstLine="709"/>
        <w:jc w:val="both"/>
        <w:rPr>
          <w:szCs w:val="24"/>
          <w:lang w:eastAsia="ru-RU"/>
        </w:rPr>
      </w:pPr>
      <w:r w:rsidRPr="00E80463">
        <w:rPr>
          <w:szCs w:val="24"/>
          <w:lang w:eastAsia="ru-RU"/>
        </w:rPr>
        <w:t xml:space="preserve">- </w:t>
      </w:r>
      <w:r w:rsidR="00E80463" w:rsidRPr="00E80463">
        <w:rPr>
          <w:szCs w:val="24"/>
          <w:lang w:eastAsia="ru-RU"/>
        </w:rPr>
        <w:t>меры повышения ликвидности предприятия</w:t>
      </w:r>
    </w:p>
    <w:p w14:paraId="2B93D2CF" w14:textId="65C35CAA" w:rsidR="00E80463" w:rsidRPr="00156529" w:rsidRDefault="00E80463" w:rsidP="00C22190">
      <w:pPr>
        <w:ind w:firstLine="709"/>
        <w:jc w:val="both"/>
        <w:rPr>
          <w:b/>
          <w:bCs/>
          <w:szCs w:val="24"/>
          <w:lang w:eastAsia="ru-RU"/>
        </w:rPr>
      </w:pPr>
      <w:r w:rsidRPr="00156529">
        <w:rPr>
          <w:b/>
          <w:bCs/>
          <w:szCs w:val="24"/>
          <w:lang w:eastAsia="ru-RU"/>
        </w:rPr>
        <w:t xml:space="preserve">- </w:t>
      </w:r>
      <w:r w:rsidR="00156529" w:rsidRPr="00156529">
        <w:rPr>
          <w:b/>
          <w:bCs/>
          <w:szCs w:val="24"/>
          <w:lang w:eastAsia="ru-RU"/>
        </w:rPr>
        <w:t>приобретение и установка наиболее производительного оборудования</w:t>
      </w:r>
    </w:p>
    <w:p w14:paraId="7106DBD7" w14:textId="44886C55" w:rsidR="00156529" w:rsidRDefault="00156529" w:rsidP="00C22190">
      <w:pPr>
        <w:ind w:firstLine="709"/>
        <w:jc w:val="both"/>
        <w:rPr>
          <w:b/>
          <w:bCs/>
          <w:szCs w:val="24"/>
          <w:lang w:eastAsia="ru-RU"/>
        </w:rPr>
      </w:pPr>
      <w:r w:rsidRPr="005E6C7D">
        <w:rPr>
          <w:b/>
          <w:bCs/>
          <w:szCs w:val="24"/>
          <w:lang w:eastAsia="ru-RU"/>
        </w:rPr>
        <w:t xml:space="preserve">- </w:t>
      </w:r>
      <w:r w:rsidR="0010294F" w:rsidRPr="005E6C7D">
        <w:rPr>
          <w:b/>
          <w:bCs/>
          <w:szCs w:val="24"/>
          <w:lang w:eastAsia="ru-RU"/>
        </w:rPr>
        <w:t>увелич</w:t>
      </w:r>
      <w:r w:rsidR="00207C71">
        <w:rPr>
          <w:b/>
          <w:bCs/>
          <w:szCs w:val="24"/>
          <w:lang w:eastAsia="ru-RU"/>
        </w:rPr>
        <w:t>ение</w:t>
      </w:r>
      <w:r w:rsidR="0010294F" w:rsidRPr="005E6C7D">
        <w:rPr>
          <w:b/>
          <w:bCs/>
          <w:szCs w:val="24"/>
          <w:lang w:eastAsia="ru-RU"/>
        </w:rPr>
        <w:t xml:space="preserve"> загрузк</w:t>
      </w:r>
      <w:r w:rsidR="00207C71">
        <w:rPr>
          <w:b/>
          <w:bCs/>
          <w:szCs w:val="24"/>
          <w:lang w:eastAsia="ru-RU"/>
        </w:rPr>
        <w:t>и</w:t>
      </w:r>
      <w:r w:rsidR="0010294F" w:rsidRPr="005E6C7D">
        <w:rPr>
          <w:b/>
          <w:bCs/>
          <w:szCs w:val="24"/>
          <w:lang w:eastAsia="ru-RU"/>
        </w:rPr>
        <w:t xml:space="preserve"> производственных </w:t>
      </w:r>
      <w:r w:rsidR="005E6C7D" w:rsidRPr="005E6C7D">
        <w:rPr>
          <w:b/>
          <w:bCs/>
          <w:szCs w:val="24"/>
          <w:lang w:eastAsia="ru-RU"/>
        </w:rPr>
        <w:t>мощностей</w:t>
      </w:r>
    </w:p>
    <w:p w14:paraId="375F79E4" w14:textId="0476B782" w:rsidR="005E6C7D" w:rsidRDefault="00207C71" w:rsidP="00C22190">
      <w:pPr>
        <w:ind w:firstLine="709"/>
        <w:jc w:val="both"/>
        <w:rPr>
          <w:szCs w:val="24"/>
          <w:lang w:eastAsia="ru-RU"/>
        </w:rPr>
      </w:pPr>
      <w:r w:rsidRPr="001F66D5">
        <w:rPr>
          <w:szCs w:val="24"/>
          <w:lang w:eastAsia="ru-RU"/>
        </w:rPr>
        <w:t xml:space="preserve">- </w:t>
      </w:r>
      <w:r w:rsidR="001F66D5" w:rsidRPr="001F66D5">
        <w:rPr>
          <w:szCs w:val="24"/>
          <w:lang w:eastAsia="ru-RU"/>
        </w:rPr>
        <w:t>снижение дебиторской задолженности</w:t>
      </w:r>
    </w:p>
    <w:p w14:paraId="02EEB651" w14:textId="415A1CEB" w:rsidR="006077B4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6077B4">
        <w:rPr>
          <w:szCs w:val="24"/>
          <w:lang w:eastAsia="ru-RU"/>
        </w:rPr>
        <w:t>.</w:t>
      </w:r>
      <w:r w:rsidR="006077B4" w:rsidRPr="00507991">
        <w:rPr>
          <w:szCs w:val="24"/>
          <w:lang w:eastAsia="ru-RU"/>
        </w:rPr>
        <w:t xml:space="preserve"> Какой этап не входит в процесс разработки управленческого решения:</w:t>
      </w:r>
    </w:p>
    <w:p w14:paraId="1AD4EDF0" w14:textId="2959ADA3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постановка задач</w:t>
      </w:r>
    </w:p>
    <w:p w14:paraId="75B8BF9E" w14:textId="3332BEF2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разработка вариантов решения</w:t>
      </w:r>
    </w:p>
    <w:p w14:paraId="4B9C006A" w14:textId="0B67F3B5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выбор варианта</w:t>
      </w:r>
    </w:p>
    <w:p w14:paraId="3AC8D1A1" w14:textId="367C517B" w:rsidR="006077B4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- </w:t>
      </w:r>
      <w:r w:rsidR="006077B4" w:rsidRPr="00FC6718">
        <w:rPr>
          <w:b/>
          <w:szCs w:val="24"/>
          <w:lang w:eastAsia="ru-RU"/>
        </w:rPr>
        <w:t>организация выполнения решения и его оценка</w:t>
      </w:r>
    </w:p>
    <w:p w14:paraId="5AA27344" w14:textId="2F3A4D28" w:rsidR="003C185B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="003C185B" w:rsidRPr="00507991">
        <w:rPr>
          <w:szCs w:val="24"/>
          <w:lang w:eastAsia="ru-RU"/>
        </w:rPr>
        <w:t>.Каким требованиям должно отвечать решение:</w:t>
      </w:r>
    </w:p>
    <w:p w14:paraId="252CEB2B" w14:textId="50667264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обоснованность</w:t>
      </w:r>
    </w:p>
    <w:p w14:paraId="4746A6F0" w14:textId="64BBD83E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</w:t>
      </w:r>
      <w:r w:rsidR="003C185B" w:rsidRPr="00507991">
        <w:rPr>
          <w:szCs w:val="24"/>
          <w:lang w:eastAsia="ru-RU"/>
        </w:rPr>
        <w:t xml:space="preserve"> четкость формулировок</w:t>
      </w:r>
    </w:p>
    <w:p w14:paraId="7C7F289D" w14:textId="2BB15398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своевременность и эффективность</w:t>
      </w:r>
    </w:p>
    <w:p w14:paraId="354610A9" w14:textId="638D99F8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реальная осуществимость</w:t>
      </w:r>
    </w:p>
    <w:p w14:paraId="5BFA0686" w14:textId="0E6DDEEE" w:rsidR="003C185B" w:rsidRPr="00FC6718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3C185B" w:rsidRPr="00FC6718">
        <w:rPr>
          <w:b/>
          <w:szCs w:val="24"/>
          <w:lang w:eastAsia="ru-RU"/>
        </w:rPr>
        <w:t xml:space="preserve"> всем </w:t>
      </w:r>
      <w:r w:rsidRPr="00FC6718">
        <w:rPr>
          <w:b/>
          <w:szCs w:val="24"/>
          <w:lang w:eastAsia="ru-RU"/>
        </w:rPr>
        <w:t>вышеперечисленным</w:t>
      </w:r>
    </w:p>
    <w:p w14:paraId="490A7A1A" w14:textId="22403D36" w:rsidR="00175B3C" w:rsidRPr="00D0795C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4.</w:t>
      </w:r>
      <w:r w:rsidR="00175B3C" w:rsidRPr="00D0795C">
        <w:rPr>
          <w:szCs w:val="24"/>
          <w:lang w:eastAsia="ru-RU"/>
        </w:rPr>
        <w:t>Что значит для руководителя «принять решение»?</w:t>
      </w:r>
    </w:p>
    <w:p w14:paraId="31FB2584" w14:textId="3DBC9438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отдать распоряжение о выборе альтернативы</w:t>
      </w:r>
    </w:p>
    <w:p w14:paraId="0ADB0C47" w14:textId="392B018A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перебрать все возможные альтернативы</w:t>
      </w:r>
    </w:p>
    <w:p w14:paraId="1072B2AC" w14:textId="4E4D5FC5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перебрать несколько альтернатив, дающих наиболее эффективные возможности решения проблемы</w:t>
      </w:r>
    </w:p>
    <w:p w14:paraId="1B3D30C7" w14:textId="41D05B2C" w:rsidR="00175B3C" w:rsidRPr="00D0795C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175B3C" w:rsidRPr="00D0795C">
        <w:rPr>
          <w:b/>
          <w:szCs w:val="24"/>
          <w:lang w:eastAsia="ru-RU"/>
        </w:rPr>
        <w:t xml:space="preserve"> сделать выбор и отдать распоряжение о реализации конкретного плана действий</w:t>
      </w:r>
    </w:p>
    <w:p w14:paraId="1584EFED" w14:textId="39E2A3A7" w:rsidR="00175B3C" w:rsidRPr="00D0795C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="00175B3C" w:rsidRPr="00D0795C">
        <w:rPr>
          <w:szCs w:val="24"/>
          <w:lang w:eastAsia="ru-RU"/>
        </w:rPr>
        <w:t>. Для каких целей в процессе принятия решения используется «мозговая атака»?</w:t>
      </w:r>
    </w:p>
    <w:p w14:paraId="27F52254" w14:textId="4E2AD21F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интетенсификация мыслительного процесса</w:t>
      </w:r>
    </w:p>
    <w:p w14:paraId="0232B215" w14:textId="33F47BDC" w:rsidR="00175B3C" w:rsidRPr="00D0795C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175B3C" w:rsidRPr="00D0795C">
        <w:rPr>
          <w:b/>
          <w:szCs w:val="24"/>
          <w:lang w:eastAsia="ru-RU"/>
        </w:rPr>
        <w:t xml:space="preserve"> выявление альтернатив или генерация идей</w:t>
      </w:r>
    </w:p>
    <w:p w14:paraId="6DE680A1" w14:textId="554B1983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анализ нестандартных решений</w:t>
      </w:r>
    </w:p>
    <w:p w14:paraId="3EE198C0" w14:textId="5B2CBFE3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вовлечение всех участников процесс принятия решения</w:t>
      </w:r>
    </w:p>
    <w:p w14:paraId="3F617678" w14:textId="095C8F53" w:rsidR="00C91FA2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="00C91FA2">
        <w:rPr>
          <w:szCs w:val="24"/>
          <w:lang w:eastAsia="ru-RU"/>
        </w:rPr>
        <w:t xml:space="preserve">. </w:t>
      </w:r>
      <w:r w:rsidR="00C91FA2" w:rsidRPr="00507991">
        <w:rPr>
          <w:szCs w:val="24"/>
          <w:lang w:eastAsia="ru-RU"/>
        </w:rPr>
        <w:t xml:space="preserve">Главной функцией процесса завершения </w:t>
      </w:r>
      <w:r w:rsidR="00C91FA2">
        <w:rPr>
          <w:szCs w:val="24"/>
          <w:lang w:eastAsia="ru-RU"/>
        </w:rPr>
        <w:t xml:space="preserve">разработки </w:t>
      </w:r>
      <w:r w:rsidR="00C91FA2" w:rsidRPr="00507991">
        <w:rPr>
          <w:szCs w:val="24"/>
          <w:lang w:eastAsia="ru-RU"/>
        </w:rPr>
        <w:t>является:</w:t>
      </w:r>
    </w:p>
    <w:p w14:paraId="190ABBE7" w14:textId="3CF04E14" w:rsidR="00C91FA2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</w:t>
      </w:r>
      <w:r w:rsidR="00C91FA2" w:rsidRPr="00507991">
        <w:rPr>
          <w:szCs w:val="24"/>
          <w:lang w:eastAsia="ru-RU"/>
        </w:rPr>
        <w:t>иксация извлеченных уроков и распространение этой информации среди участников проекта</w:t>
      </w:r>
    </w:p>
    <w:p w14:paraId="4BD74C62" w14:textId="3B4F52E2" w:rsidR="00C91FA2" w:rsidRPr="0027382A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 w:rsidRPr="0027382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</w:t>
      </w:r>
      <w:r w:rsidR="00C91FA2" w:rsidRPr="0027382A">
        <w:rPr>
          <w:szCs w:val="24"/>
          <w:lang w:eastAsia="ru-RU"/>
        </w:rPr>
        <w:t>роведение проверки в части соответствия результатов проекта проектным требованиям</w:t>
      </w:r>
    </w:p>
    <w:p w14:paraId="1D9A1FAC" w14:textId="36A0E931" w:rsidR="00C91FA2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</w:t>
      </w:r>
      <w:r w:rsidR="00C91FA2" w:rsidRPr="00507991">
        <w:rPr>
          <w:szCs w:val="24"/>
          <w:lang w:eastAsia="ru-RU"/>
        </w:rPr>
        <w:t>роведение послепроектного анализа для документирования успеха или неудачи проекта</w:t>
      </w:r>
    </w:p>
    <w:p w14:paraId="3CBDDBAE" w14:textId="786D9FA0" w:rsidR="00C91FA2" w:rsidRPr="0027382A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C91FA2" w:rsidRPr="0027382A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ф</w:t>
      </w:r>
      <w:r w:rsidR="00C91FA2" w:rsidRPr="0027382A">
        <w:rPr>
          <w:b/>
          <w:szCs w:val="24"/>
          <w:lang w:eastAsia="ru-RU"/>
        </w:rPr>
        <w:t>ормальное завершение проекта и распространение информации среди участников проекта</w:t>
      </w:r>
    </w:p>
    <w:p w14:paraId="4F997643" w14:textId="77777777" w:rsidR="00972D3E" w:rsidRDefault="00972D3E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38BA67AF" w14:textId="77777777" w:rsidR="00972D3E" w:rsidRPr="000B4E86" w:rsidRDefault="00972D3E" w:rsidP="00972D3E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 w:rsidRPr="000B4E86">
        <w:rPr>
          <w:b/>
          <w:bCs/>
          <w:i/>
          <w:iCs/>
          <w:szCs w:val="24"/>
          <w:lang w:eastAsia="ru-RU"/>
        </w:rPr>
        <w:t>б) типовые тестовые вопросы открытого типа:</w:t>
      </w:r>
    </w:p>
    <w:p w14:paraId="53EDB32A" w14:textId="77777777" w:rsidR="00B766BA" w:rsidRPr="000B4E86" w:rsidRDefault="00B766BA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60FF29B3" w14:textId="6C097956" w:rsidR="00B766BA" w:rsidRPr="000B4E86" w:rsidRDefault="00972D3E" w:rsidP="00E9245F">
      <w:pPr>
        <w:ind w:firstLine="709"/>
        <w:jc w:val="both"/>
        <w:rPr>
          <w:szCs w:val="24"/>
          <w:lang w:eastAsia="ru-RU"/>
        </w:rPr>
      </w:pPr>
      <w:r w:rsidRPr="000B4E86">
        <w:rPr>
          <w:szCs w:val="24"/>
          <w:lang w:eastAsia="ru-RU"/>
        </w:rPr>
        <w:t>1.</w:t>
      </w:r>
      <w:r w:rsidR="00B766BA" w:rsidRPr="000B4E86">
        <w:rPr>
          <w:szCs w:val="24"/>
          <w:lang w:eastAsia="ru-RU"/>
        </w:rPr>
        <w:t>Сметный лимит средств, необходимых для строительства всех предусмотренных проектной документацией объектов по техническому проекту. Расчеты объемов работ и затрат по отдельным объектам строительства энергообъектов отражаются в_____________________ (</w:t>
      </w:r>
      <w:r w:rsidR="00B766BA" w:rsidRPr="000E7467">
        <w:rPr>
          <w:b/>
          <w:bCs/>
          <w:szCs w:val="24"/>
          <w:lang w:eastAsia="ru-RU"/>
        </w:rPr>
        <w:t>смете</w:t>
      </w:r>
      <w:r w:rsidR="00B766BA" w:rsidRPr="000B4E86">
        <w:rPr>
          <w:szCs w:val="24"/>
          <w:lang w:eastAsia="ru-RU"/>
        </w:rPr>
        <w:t>)</w:t>
      </w:r>
      <w:r w:rsidR="00F71E76">
        <w:rPr>
          <w:szCs w:val="24"/>
          <w:lang w:eastAsia="ru-RU"/>
        </w:rPr>
        <w:t>.</w:t>
      </w:r>
    </w:p>
    <w:p w14:paraId="15CCF231" w14:textId="4280D932" w:rsidR="00F90095" w:rsidRPr="000B4E86" w:rsidRDefault="00972D3E" w:rsidP="00E9245F">
      <w:pPr>
        <w:ind w:firstLine="709"/>
        <w:jc w:val="both"/>
        <w:rPr>
          <w:szCs w:val="24"/>
          <w:lang w:eastAsia="ru-RU"/>
        </w:rPr>
      </w:pPr>
      <w:r w:rsidRPr="000B4E86">
        <w:rPr>
          <w:szCs w:val="24"/>
          <w:lang w:eastAsia="ru-RU"/>
        </w:rPr>
        <w:t>2.</w:t>
      </w:r>
      <w:r w:rsidR="008A2394">
        <w:rPr>
          <w:szCs w:val="24"/>
          <w:lang w:eastAsia="ru-RU"/>
        </w:rPr>
        <w:t>Н</w:t>
      </w:r>
      <w:r w:rsidR="00F90095" w:rsidRPr="000B4E86">
        <w:rPr>
          <w:szCs w:val="24"/>
          <w:lang w:eastAsia="ru-RU"/>
        </w:rPr>
        <w:t xml:space="preserve">ормативный срок службы </w:t>
      </w:r>
      <w:r w:rsidR="008A2394" w:rsidRPr="000B4E86">
        <w:rPr>
          <w:szCs w:val="24"/>
          <w:lang w:eastAsia="ru-RU"/>
        </w:rPr>
        <w:t xml:space="preserve">электродвигателя </w:t>
      </w:r>
      <w:r w:rsidR="00F90095" w:rsidRPr="000B4E86">
        <w:rPr>
          <w:szCs w:val="24"/>
          <w:lang w:eastAsia="ru-RU"/>
        </w:rPr>
        <w:t>составляет 15,2 года, остаточная стоимость 8,8 млн. руб., сумма ежегодной амортизации при линейном способе исчисления – 800 тыс. руб./год.</w:t>
      </w:r>
      <w:r w:rsidR="008A2394" w:rsidRPr="008A2394">
        <w:rPr>
          <w:szCs w:val="24"/>
          <w:lang w:eastAsia="ru-RU"/>
        </w:rPr>
        <w:t xml:space="preserve"> </w:t>
      </w:r>
      <w:r w:rsidR="008A2394">
        <w:rPr>
          <w:szCs w:val="24"/>
          <w:lang w:eastAsia="ru-RU"/>
        </w:rPr>
        <w:t>П</w:t>
      </w:r>
      <w:r w:rsidR="008A2394" w:rsidRPr="000B4E86">
        <w:rPr>
          <w:szCs w:val="24"/>
          <w:lang w:eastAsia="ru-RU"/>
        </w:rPr>
        <w:t>роцент износа</w:t>
      </w:r>
      <w:r w:rsidR="008A2394">
        <w:rPr>
          <w:szCs w:val="24"/>
          <w:lang w:eastAsia="ru-RU"/>
        </w:rPr>
        <w:t xml:space="preserve"> составит__________________</w:t>
      </w:r>
      <w:r w:rsidR="000E7467">
        <w:rPr>
          <w:szCs w:val="24"/>
          <w:lang w:eastAsia="ru-RU"/>
        </w:rPr>
        <w:t xml:space="preserve"> (</w:t>
      </w:r>
      <w:r w:rsidR="00F90095" w:rsidRPr="000E7467">
        <w:rPr>
          <w:b/>
          <w:bCs/>
          <w:szCs w:val="24"/>
          <w:lang w:eastAsia="ru-RU"/>
        </w:rPr>
        <w:t>27,6%</w:t>
      </w:r>
      <w:r w:rsidR="000E7467">
        <w:rPr>
          <w:b/>
          <w:bCs/>
          <w:szCs w:val="24"/>
          <w:lang w:eastAsia="ru-RU"/>
        </w:rPr>
        <w:t>)</w:t>
      </w:r>
      <w:r w:rsidR="00F71E76">
        <w:rPr>
          <w:b/>
          <w:bCs/>
          <w:szCs w:val="24"/>
          <w:lang w:eastAsia="ru-RU"/>
        </w:rPr>
        <w:t>.</w:t>
      </w:r>
    </w:p>
    <w:p w14:paraId="14AF9ED0" w14:textId="35A8ED8B" w:rsidR="002545B5" w:rsidRDefault="00853FD0" w:rsidP="00E9245F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="008A2394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="002545B5" w:rsidRPr="000B4E86">
        <w:rPr>
          <w:szCs w:val="24"/>
          <w:lang w:eastAsia="ru-RU"/>
        </w:rPr>
        <w:t>Стоимость будущих денежных потоков, приведенная к текущей (сегодняшней) стоимости – это</w:t>
      </w:r>
      <w:r>
        <w:rPr>
          <w:szCs w:val="24"/>
          <w:lang w:eastAsia="ru-RU"/>
        </w:rPr>
        <w:t xml:space="preserve"> </w:t>
      </w:r>
      <w:r w:rsidR="002545B5" w:rsidRPr="000B4E86">
        <w:rPr>
          <w:szCs w:val="24"/>
          <w:lang w:eastAsia="ru-RU"/>
        </w:rPr>
        <w:t xml:space="preserve">____________________ стоимость </w:t>
      </w:r>
      <w:r w:rsidRPr="000B4E86">
        <w:rPr>
          <w:szCs w:val="24"/>
          <w:lang w:eastAsia="ru-RU"/>
        </w:rPr>
        <w:t>(</w:t>
      </w:r>
      <w:r w:rsidRPr="000E7467">
        <w:rPr>
          <w:b/>
          <w:bCs/>
          <w:szCs w:val="24"/>
          <w:lang w:eastAsia="ru-RU"/>
        </w:rPr>
        <w:t>дисконтированная</w:t>
      </w:r>
      <w:r>
        <w:rPr>
          <w:szCs w:val="24"/>
          <w:lang w:eastAsia="ru-RU"/>
        </w:rPr>
        <w:t>).</w:t>
      </w:r>
    </w:p>
    <w:p w14:paraId="18781C9A" w14:textId="210E6A21" w:rsidR="00EF1F65" w:rsidRPr="000B4E86" w:rsidRDefault="00853FD0" w:rsidP="00E924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F1F65" w:rsidRPr="000B4E86">
        <w:rPr>
          <w:rFonts w:ascii="Times New Roman" w:hAnsi="Times New Roman" w:cs="Times New Roman"/>
          <w:sz w:val="24"/>
          <w:szCs w:val="24"/>
          <w:lang w:eastAsia="ru-RU"/>
        </w:rPr>
        <w:t>Превышение выручки от реализации продукции, товаров, услуг над переменными затратами на производство и реализацию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5CF" w:rsidRPr="000B4E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20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_____________</w:t>
      </w:r>
      <w:r w:rsidR="000E746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E74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прибыль</w:t>
      </w:r>
      <w:r w:rsidR="000E746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AA0CDC0" w14:textId="64191DDE" w:rsidR="00192EB0" w:rsidRPr="00ED4EAE" w:rsidRDefault="00F71E76" w:rsidP="00192EB0">
      <w:pPr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5</w:t>
      </w:r>
      <w:r w:rsidR="00192EB0">
        <w:rPr>
          <w:color w:val="000000"/>
          <w:szCs w:val="24"/>
          <w:lang w:eastAsia="ru-RU"/>
        </w:rPr>
        <w:t xml:space="preserve">. </w:t>
      </w:r>
      <w:r w:rsidR="00192EB0" w:rsidRPr="00ED4EAE">
        <w:rPr>
          <w:color w:val="000000"/>
          <w:szCs w:val="24"/>
          <w:lang w:eastAsia="ru-RU"/>
        </w:rPr>
        <w:t xml:space="preserve">Оригинальные работы, направленные на получение новых знаний с целью решения конкретных практических задач – это ________________ </w:t>
      </w:r>
      <w:r w:rsidR="00192EB0" w:rsidRPr="00ED4EAE">
        <w:rPr>
          <w:b/>
          <w:color w:val="000000"/>
          <w:szCs w:val="24"/>
          <w:lang w:eastAsia="ru-RU"/>
        </w:rPr>
        <w:t>(прикладные исследования и разработки)</w:t>
      </w:r>
      <w:r>
        <w:rPr>
          <w:b/>
          <w:color w:val="000000"/>
          <w:szCs w:val="24"/>
          <w:lang w:eastAsia="ru-RU"/>
        </w:rPr>
        <w:t>.</w:t>
      </w:r>
    </w:p>
    <w:p w14:paraId="29C9A039" w14:textId="77777777" w:rsidR="00F71E76" w:rsidRDefault="00F71E76" w:rsidP="00192EB0">
      <w:pPr>
        <w:ind w:firstLine="708"/>
        <w:jc w:val="both"/>
        <w:rPr>
          <w:color w:val="000000"/>
          <w:szCs w:val="24"/>
          <w:lang w:eastAsia="ru-RU"/>
        </w:rPr>
      </w:pPr>
    </w:p>
    <w:p w14:paraId="1E6D916B" w14:textId="3E0BA7AE" w:rsidR="00C96FFC" w:rsidRPr="0000471E" w:rsidRDefault="00C96FFC" w:rsidP="00C96FFC">
      <w:pPr>
        <w:pStyle w:val="a9"/>
        <w:jc w:val="center"/>
        <w:rPr>
          <w:i/>
          <w:sz w:val="24"/>
          <w:szCs w:val="24"/>
        </w:rPr>
      </w:pPr>
      <w:r w:rsidRPr="0000471E">
        <w:rPr>
          <w:b/>
          <w:sz w:val="24"/>
          <w:szCs w:val="24"/>
          <w:lang w:eastAsia="ar-SA"/>
        </w:rPr>
        <w:t>Типовые теоретические вопросы для зачета по дисциплине</w:t>
      </w:r>
    </w:p>
    <w:p w14:paraId="62E9484D" w14:textId="2F97DA2E" w:rsidR="00783E4D" w:rsidRPr="00251419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251419">
        <w:rPr>
          <w:color w:val="000000"/>
          <w:sz w:val="22"/>
          <w:szCs w:val="22"/>
        </w:rPr>
        <w:t>Роль и значение электроэнергетики и электротехники для народного хозяйства страны.</w:t>
      </w:r>
      <w:r w:rsidR="00251419">
        <w:rPr>
          <w:color w:val="000000"/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(</w:t>
      </w:r>
      <w:r w:rsidR="00783E4D" w:rsidRPr="00251419">
        <w:rPr>
          <w:sz w:val="22"/>
          <w:szCs w:val="22"/>
        </w:rPr>
        <w:t>УК-1.1; УК-1.2,ПК 2.1</w:t>
      </w:r>
      <w:r w:rsidR="00251419" w:rsidRPr="00251419">
        <w:rPr>
          <w:sz w:val="22"/>
          <w:szCs w:val="22"/>
        </w:rPr>
        <w:t>)</w:t>
      </w:r>
    </w:p>
    <w:p w14:paraId="596B2DE8" w14:textId="558E47EB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Экономическая сущность, состав и структура основных производственных фондов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FCCFAF0" w14:textId="4E69F34A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Виды стоимостных оценок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5C3CB56" w14:textId="78F64C1D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Износ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35C8FB6" w14:textId="1587B799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Показатели эффективности использования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4102217E" w14:textId="6E80DE9D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Показатели использования энергетического оборудования.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9CBB9AA" w14:textId="7F5E88A8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lastRenderedPageBreak/>
        <w:t xml:space="preserve">Производственные мощности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79E6EE5" w14:textId="68AD9F6C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Экономическая сущность, состав и структура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4411339D" w14:textId="67C9DEF4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Нормирование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2F5E181" w14:textId="5B550311" w:rsidR="00DC37DA" w:rsidRPr="0093476D" w:rsidRDefault="00DC37DA" w:rsidP="00C0318C">
      <w:pPr>
        <w:widowControl w:val="0"/>
        <w:tabs>
          <w:tab w:val="left" w:pos="284"/>
          <w:tab w:val="left" w:pos="1276"/>
          <w:tab w:val="left" w:pos="1418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10.Показатели эффективности использования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DD8F90B" w14:textId="67639032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11.Классификация и структура кадров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57D6D30B" w14:textId="7D6D0B3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12.Определение численности персонала предприятий электроэнергетики.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76B21BD" w14:textId="16A38D07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13.Определение показателей производительности труда.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13FA3A36" w14:textId="1B6600AA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14.Формирование заработной платы персонала.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197E856" w14:textId="3334394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15.Формы и системы оплаты труда.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3BB8DFFE" w14:textId="553DF561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16.Методы расчета себестоимости энергетической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3E75E852" w14:textId="7586F3A5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17.Группировка затрат по экономическим элементам.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4C5E56F3" w14:textId="44FB6E91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18.Классификация текущих затрат на производство. 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5A3A74DA" w14:textId="7CCD92D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19.Методы разделения затрат по видам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0FA1C177" w14:textId="7586CD4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20.Затраты на производство энергетической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4B87A5C8" w14:textId="234DB6A2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21.Особенности расчета себестоимости электроэнергии и тепла на теплоэлектроцентрали.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2DEFC24C" w14:textId="4F7DAC7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22.Факторы снижения себестоимости энергетической продукции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1FDB2E0" w14:textId="39297CE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23.</w:t>
      </w:r>
      <w:r w:rsidR="00251419" w:rsidRPr="0093476D">
        <w:rPr>
          <w:color w:val="000000"/>
          <w:sz w:val="22"/>
          <w:szCs w:val="22"/>
        </w:rPr>
        <w:t>Прибыль в</w:t>
      </w:r>
      <w:r w:rsidRPr="0093476D">
        <w:rPr>
          <w:color w:val="000000"/>
          <w:sz w:val="22"/>
          <w:szCs w:val="22"/>
        </w:rPr>
        <w:t xml:space="preserve"> промышленности и энергетике.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5CC43056" w14:textId="6AF147ED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24.Рентабельность в промышленности и энергетике.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D7F41D5" w14:textId="45613AD8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25.Основы ценообразования в энергетической отрасли.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9CA12DE" w14:textId="77777777" w:rsidR="00972D3E" w:rsidRDefault="00972D3E" w:rsidP="00C0318C">
      <w:pPr>
        <w:widowControl w:val="0"/>
        <w:jc w:val="both"/>
        <w:rPr>
          <w:szCs w:val="24"/>
          <w:lang w:eastAsia="ru-RU"/>
        </w:rPr>
      </w:pPr>
    </w:p>
    <w:p w14:paraId="15319C84" w14:textId="77777777" w:rsidR="00972D3E" w:rsidRPr="001A1791" w:rsidRDefault="00972D3E" w:rsidP="00C0318C">
      <w:pPr>
        <w:widowControl w:val="0"/>
        <w:jc w:val="both"/>
        <w:rPr>
          <w:szCs w:val="24"/>
          <w:lang w:eastAsia="ru-RU"/>
        </w:rPr>
      </w:pPr>
    </w:p>
    <w:sectPr w:rsidR="00972D3E" w:rsidRPr="001A1791" w:rsidSect="001A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F71C4"/>
    <w:multiLevelType w:val="hybridMultilevel"/>
    <w:tmpl w:val="86EEE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EFA58ED"/>
    <w:multiLevelType w:val="hybridMultilevel"/>
    <w:tmpl w:val="832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23C4"/>
    <w:multiLevelType w:val="hybridMultilevel"/>
    <w:tmpl w:val="50CAABC0"/>
    <w:lvl w:ilvl="0" w:tplc="018CB5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62B3B"/>
    <w:multiLevelType w:val="hybridMultilevel"/>
    <w:tmpl w:val="6F0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56572"/>
    <w:multiLevelType w:val="hybridMultilevel"/>
    <w:tmpl w:val="832E1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5"/>
    <w:rsid w:val="000041AE"/>
    <w:rsid w:val="00036462"/>
    <w:rsid w:val="000B4E86"/>
    <w:rsid w:val="000C2735"/>
    <w:rsid w:val="000E26AF"/>
    <w:rsid w:val="000E7467"/>
    <w:rsid w:val="000E799B"/>
    <w:rsid w:val="0010294F"/>
    <w:rsid w:val="001559A8"/>
    <w:rsid w:val="00156529"/>
    <w:rsid w:val="00175B3C"/>
    <w:rsid w:val="00177582"/>
    <w:rsid w:val="00192EB0"/>
    <w:rsid w:val="001A1791"/>
    <w:rsid w:val="001A7CCA"/>
    <w:rsid w:val="001F37B3"/>
    <w:rsid w:val="001F66D5"/>
    <w:rsid w:val="00207C71"/>
    <w:rsid w:val="002443EB"/>
    <w:rsid w:val="00251419"/>
    <w:rsid w:val="002545B5"/>
    <w:rsid w:val="00256C80"/>
    <w:rsid w:val="00280B51"/>
    <w:rsid w:val="002B4F4A"/>
    <w:rsid w:val="00357B35"/>
    <w:rsid w:val="0038616E"/>
    <w:rsid w:val="003C185B"/>
    <w:rsid w:val="003F1817"/>
    <w:rsid w:val="004152F7"/>
    <w:rsid w:val="00442572"/>
    <w:rsid w:val="00476665"/>
    <w:rsid w:val="00484817"/>
    <w:rsid w:val="004B6423"/>
    <w:rsid w:val="004B6731"/>
    <w:rsid w:val="004B6C4F"/>
    <w:rsid w:val="004D5439"/>
    <w:rsid w:val="004D7F17"/>
    <w:rsid w:val="00514980"/>
    <w:rsid w:val="00521847"/>
    <w:rsid w:val="005B6492"/>
    <w:rsid w:val="005D594A"/>
    <w:rsid w:val="005E6C7D"/>
    <w:rsid w:val="006077B4"/>
    <w:rsid w:val="006767CD"/>
    <w:rsid w:val="00682290"/>
    <w:rsid w:val="006B6799"/>
    <w:rsid w:val="006C2FF4"/>
    <w:rsid w:val="006E5B2A"/>
    <w:rsid w:val="00717EAE"/>
    <w:rsid w:val="00727E26"/>
    <w:rsid w:val="00783E4D"/>
    <w:rsid w:val="0079679B"/>
    <w:rsid w:val="007F1A55"/>
    <w:rsid w:val="008205CF"/>
    <w:rsid w:val="00853FD0"/>
    <w:rsid w:val="0087077E"/>
    <w:rsid w:val="0088207F"/>
    <w:rsid w:val="008A2394"/>
    <w:rsid w:val="008A6AB8"/>
    <w:rsid w:val="008D466B"/>
    <w:rsid w:val="00972D3E"/>
    <w:rsid w:val="009F48F1"/>
    <w:rsid w:val="009F62F1"/>
    <w:rsid w:val="00A35F14"/>
    <w:rsid w:val="00AF3D9E"/>
    <w:rsid w:val="00B766BA"/>
    <w:rsid w:val="00B90A61"/>
    <w:rsid w:val="00BB0F6B"/>
    <w:rsid w:val="00C0318C"/>
    <w:rsid w:val="00C066FC"/>
    <w:rsid w:val="00C22190"/>
    <w:rsid w:val="00C91FA2"/>
    <w:rsid w:val="00C96FFC"/>
    <w:rsid w:val="00CA0A78"/>
    <w:rsid w:val="00CA7A38"/>
    <w:rsid w:val="00CB411D"/>
    <w:rsid w:val="00CC12BC"/>
    <w:rsid w:val="00CC1C23"/>
    <w:rsid w:val="00CE56DE"/>
    <w:rsid w:val="00D34175"/>
    <w:rsid w:val="00D42DF2"/>
    <w:rsid w:val="00D53B48"/>
    <w:rsid w:val="00D932E7"/>
    <w:rsid w:val="00DB6D68"/>
    <w:rsid w:val="00DC37DA"/>
    <w:rsid w:val="00DC7E9E"/>
    <w:rsid w:val="00DF7BCD"/>
    <w:rsid w:val="00E049F4"/>
    <w:rsid w:val="00E559CF"/>
    <w:rsid w:val="00E62B02"/>
    <w:rsid w:val="00E63C33"/>
    <w:rsid w:val="00E80463"/>
    <w:rsid w:val="00E9245F"/>
    <w:rsid w:val="00EB61DE"/>
    <w:rsid w:val="00EF1F65"/>
    <w:rsid w:val="00EF654D"/>
    <w:rsid w:val="00F207FD"/>
    <w:rsid w:val="00F47428"/>
    <w:rsid w:val="00F5417A"/>
    <w:rsid w:val="00F6698E"/>
    <w:rsid w:val="00F71E76"/>
    <w:rsid w:val="00F72410"/>
    <w:rsid w:val="00F74F5F"/>
    <w:rsid w:val="00F76E13"/>
    <w:rsid w:val="00F90095"/>
    <w:rsid w:val="00F9610E"/>
    <w:rsid w:val="00FB66E1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73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rsid w:val="000C2735"/>
    <w:pP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27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3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93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D932E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932E7"/>
    <w:pPr>
      <w:widowControl w:val="0"/>
      <w:shd w:val="clear" w:color="auto" w:fill="FFFFFF"/>
      <w:spacing w:line="283" w:lineRule="exact"/>
      <w:jc w:val="both"/>
    </w:pPr>
    <w:rPr>
      <w:spacing w:val="1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rsid w:val="00D932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63">
    <w:name w:val="Style63"/>
    <w:basedOn w:val="a"/>
    <w:uiPriority w:val="99"/>
    <w:rsid w:val="00D932E7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Body Text"/>
    <w:basedOn w:val="a"/>
    <w:link w:val="aa"/>
    <w:rsid w:val="00D932E7"/>
    <w:pPr>
      <w:widowControl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a">
    <w:name w:val="Основной текст Знак"/>
    <w:basedOn w:val="a0"/>
    <w:link w:val="a9"/>
    <w:rsid w:val="00D93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932E7"/>
    <w:pPr>
      <w:suppressAutoHyphens/>
      <w:spacing w:before="40"/>
    </w:pPr>
    <w:rPr>
      <w:rFonts w:cs="Calibri"/>
      <w:b/>
      <w:sz w:val="28"/>
      <w:lang w:eastAsia="ar-SA"/>
    </w:rPr>
  </w:style>
  <w:style w:type="character" w:customStyle="1" w:styleId="2">
    <w:name w:val="Основной текст (2)_"/>
    <w:uiPriority w:val="99"/>
    <w:rsid w:val="00D9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D932E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Подпись к таблице_"/>
    <w:link w:val="ac"/>
    <w:locked/>
    <w:rsid w:val="00D932E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932E7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FR2">
    <w:name w:val="FR2"/>
    <w:rsid w:val="00D932E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7">
    <w:name w:val="Font Style137"/>
    <w:uiPriority w:val="99"/>
    <w:rsid w:val="00D932E7"/>
    <w:rPr>
      <w:rFonts w:ascii="Times New Roman" w:hAnsi="Times New Roman"/>
      <w:sz w:val="22"/>
    </w:rPr>
  </w:style>
  <w:style w:type="character" w:customStyle="1" w:styleId="FontStyle134">
    <w:name w:val="Font Style134"/>
    <w:uiPriority w:val="99"/>
    <w:rsid w:val="00D932E7"/>
    <w:rPr>
      <w:rFonts w:ascii="Times New Roman" w:hAnsi="Times New Roman"/>
      <w:b/>
      <w:sz w:val="22"/>
    </w:rPr>
  </w:style>
  <w:style w:type="paragraph" w:customStyle="1" w:styleId="Style23">
    <w:name w:val="Style23"/>
    <w:basedOn w:val="a"/>
    <w:uiPriority w:val="99"/>
    <w:rsid w:val="00D932E7"/>
    <w:pPr>
      <w:spacing w:after="200" w:line="276" w:lineRule="auto"/>
    </w:pPr>
    <w:rPr>
      <w:rFonts w:ascii="Calibri" w:hAnsi="Calibri"/>
      <w:szCs w:val="24"/>
      <w:lang w:eastAsia="en-US"/>
    </w:rPr>
  </w:style>
  <w:style w:type="paragraph" w:customStyle="1" w:styleId="Style51">
    <w:name w:val="Style51"/>
    <w:basedOn w:val="a"/>
    <w:uiPriority w:val="99"/>
    <w:rsid w:val="00D932E7"/>
    <w:pPr>
      <w:spacing w:after="200" w:line="274" w:lineRule="exact"/>
    </w:pPr>
    <w:rPr>
      <w:rFonts w:ascii="Calibri" w:hAnsi="Calibri"/>
      <w:szCs w:val="24"/>
      <w:lang w:eastAsia="en-US"/>
    </w:rPr>
  </w:style>
  <w:style w:type="paragraph" w:styleId="ad">
    <w:name w:val="No Spacing"/>
    <w:uiPriority w:val="1"/>
    <w:qFormat/>
    <w:rsid w:val="00D932E7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AF3D9E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semiHidden/>
    <w:rsid w:val="00AF3D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73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rsid w:val="000C2735"/>
    <w:pP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27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3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93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D932E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932E7"/>
    <w:pPr>
      <w:widowControl w:val="0"/>
      <w:shd w:val="clear" w:color="auto" w:fill="FFFFFF"/>
      <w:spacing w:line="283" w:lineRule="exact"/>
      <w:jc w:val="both"/>
    </w:pPr>
    <w:rPr>
      <w:spacing w:val="1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rsid w:val="00D932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63">
    <w:name w:val="Style63"/>
    <w:basedOn w:val="a"/>
    <w:uiPriority w:val="99"/>
    <w:rsid w:val="00D932E7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Body Text"/>
    <w:basedOn w:val="a"/>
    <w:link w:val="aa"/>
    <w:rsid w:val="00D932E7"/>
    <w:pPr>
      <w:widowControl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a">
    <w:name w:val="Основной текст Знак"/>
    <w:basedOn w:val="a0"/>
    <w:link w:val="a9"/>
    <w:rsid w:val="00D93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932E7"/>
    <w:pPr>
      <w:suppressAutoHyphens/>
      <w:spacing w:before="40"/>
    </w:pPr>
    <w:rPr>
      <w:rFonts w:cs="Calibri"/>
      <w:b/>
      <w:sz w:val="28"/>
      <w:lang w:eastAsia="ar-SA"/>
    </w:rPr>
  </w:style>
  <w:style w:type="character" w:customStyle="1" w:styleId="2">
    <w:name w:val="Основной текст (2)_"/>
    <w:uiPriority w:val="99"/>
    <w:rsid w:val="00D9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D932E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Подпись к таблице_"/>
    <w:link w:val="ac"/>
    <w:locked/>
    <w:rsid w:val="00D932E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932E7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FR2">
    <w:name w:val="FR2"/>
    <w:rsid w:val="00D932E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7">
    <w:name w:val="Font Style137"/>
    <w:uiPriority w:val="99"/>
    <w:rsid w:val="00D932E7"/>
    <w:rPr>
      <w:rFonts w:ascii="Times New Roman" w:hAnsi="Times New Roman"/>
      <w:sz w:val="22"/>
    </w:rPr>
  </w:style>
  <w:style w:type="character" w:customStyle="1" w:styleId="FontStyle134">
    <w:name w:val="Font Style134"/>
    <w:uiPriority w:val="99"/>
    <w:rsid w:val="00D932E7"/>
    <w:rPr>
      <w:rFonts w:ascii="Times New Roman" w:hAnsi="Times New Roman"/>
      <w:b/>
      <w:sz w:val="22"/>
    </w:rPr>
  </w:style>
  <w:style w:type="paragraph" w:customStyle="1" w:styleId="Style23">
    <w:name w:val="Style23"/>
    <w:basedOn w:val="a"/>
    <w:uiPriority w:val="99"/>
    <w:rsid w:val="00D932E7"/>
    <w:pPr>
      <w:spacing w:after="200" w:line="276" w:lineRule="auto"/>
    </w:pPr>
    <w:rPr>
      <w:rFonts w:ascii="Calibri" w:hAnsi="Calibri"/>
      <w:szCs w:val="24"/>
      <w:lang w:eastAsia="en-US"/>
    </w:rPr>
  </w:style>
  <w:style w:type="paragraph" w:customStyle="1" w:styleId="Style51">
    <w:name w:val="Style51"/>
    <w:basedOn w:val="a"/>
    <w:uiPriority w:val="99"/>
    <w:rsid w:val="00D932E7"/>
    <w:pPr>
      <w:spacing w:after="200" w:line="274" w:lineRule="exact"/>
    </w:pPr>
    <w:rPr>
      <w:rFonts w:ascii="Calibri" w:hAnsi="Calibri"/>
      <w:szCs w:val="24"/>
      <w:lang w:eastAsia="en-US"/>
    </w:rPr>
  </w:style>
  <w:style w:type="paragraph" w:styleId="ad">
    <w:name w:val="No Spacing"/>
    <w:uiPriority w:val="1"/>
    <w:qFormat/>
    <w:rsid w:val="00D932E7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AF3D9E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semiHidden/>
    <w:rsid w:val="00AF3D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08EB-8DD5-4A57-B7F1-1B908887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ЭМОП</cp:lastModifiedBy>
  <cp:revision>7</cp:revision>
  <dcterms:created xsi:type="dcterms:W3CDTF">2023-09-20T16:46:00Z</dcterms:created>
  <dcterms:modified xsi:type="dcterms:W3CDTF">2023-09-20T17:27:00Z</dcterms:modified>
</cp:coreProperties>
</file>